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3A2DB" w14:textId="77777777" w:rsidR="00B710F0" w:rsidRDefault="009E4869">
      <w:pPr>
        <w:pStyle w:val="Standard"/>
        <w:jc w:val="center"/>
        <w:rPr>
          <w:rFonts w:ascii="Verdana" w:eastAsia="Verdana" w:hAnsi="Verdana" w:cs="Aparajit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>ANEXO 3</w:t>
      </w:r>
    </w:p>
    <w:p w14:paraId="29BBB79A" w14:textId="77777777" w:rsidR="00B710F0" w:rsidRDefault="009E4869">
      <w:pPr>
        <w:pStyle w:val="Standard"/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>
        <w:rPr>
          <w:rFonts w:ascii="Verdana" w:eastAsia="Verdana" w:hAnsi="Verdana" w:cs="Aparajita"/>
          <w:b/>
          <w:color w:val="000000"/>
          <w:sz w:val="18"/>
          <w:szCs w:val="18"/>
        </w:rPr>
        <w:t>AUTODECLARAÇÃO POLÍTICAS INCLUSIVAS E AFIRMATIVAS</w:t>
      </w:r>
    </w:p>
    <w:p w14:paraId="217F5528" w14:textId="77777777" w:rsidR="00B710F0" w:rsidRDefault="009E4869">
      <w:pPr>
        <w:pStyle w:val="Standard"/>
        <w:spacing w:line="276" w:lineRule="auto"/>
        <w:ind w:left="360"/>
        <w:jc w:val="center"/>
        <w:rPr>
          <w:rFonts w:ascii="Verdana" w:hAnsi="Verdana" w:cs="Calibri"/>
          <w:color w:val="000000"/>
          <w:sz w:val="14"/>
          <w:szCs w:val="18"/>
        </w:rPr>
      </w:pPr>
      <w:r>
        <w:rPr>
          <w:rFonts w:ascii="Verdana" w:hAnsi="Verdana" w:cs="Calibri"/>
          <w:color w:val="000000"/>
          <w:sz w:val="14"/>
          <w:szCs w:val="18"/>
        </w:rPr>
        <w:t>(Para agentes culturais concorrentes às Políticas Inclusivas e Afirmativas)</w:t>
      </w:r>
    </w:p>
    <w:p w14:paraId="2CF29A94" w14:textId="77777777" w:rsidR="00B710F0" w:rsidRDefault="00B710F0">
      <w:pPr>
        <w:pStyle w:val="Standard"/>
        <w:spacing w:line="276" w:lineRule="auto"/>
        <w:ind w:left="360"/>
        <w:jc w:val="center"/>
        <w:rPr>
          <w:rFonts w:ascii="Verdana" w:hAnsi="Verdana" w:cs="Calibri"/>
          <w:color w:val="000000"/>
          <w:sz w:val="18"/>
          <w:szCs w:val="18"/>
        </w:rPr>
      </w:pPr>
    </w:p>
    <w:tbl>
      <w:tblPr>
        <w:tblW w:w="9344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3115"/>
        <w:gridCol w:w="3109"/>
        <w:gridCol w:w="3120"/>
      </w:tblGrid>
      <w:tr w:rsidR="00B710F0" w14:paraId="71183A66" w14:textId="77777777"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20D855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FÍSICA, PREENCHA</w:t>
            </w:r>
          </w:p>
        </w:tc>
      </w:tr>
      <w:tr w:rsidR="00B710F0" w14:paraId="78279F0E" w14:textId="77777777"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9854F45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A3ED96B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710F0" w14:paraId="6C6BCF50" w14:textId="77777777">
        <w:trPr>
          <w:trHeight w:val="227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DD57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12D1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7F7E9D83" w14:textId="77777777"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FD25C5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social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09F048E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B710F0" w14:paraId="6171E45E" w14:textId="77777777">
        <w:trPr>
          <w:trHeight w:val="227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BA4E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04CD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46588BDB" w14:textId="77777777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952D751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A1B3138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03BEF4F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B710F0" w14:paraId="381A3ABA" w14:textId="77777777">
        <w:trPr>
          <w:trHeight w:val="22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A2899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45FD5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D3796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614BC51D" w14:textId="77777777" w:rsidR="00B710F0" w:rsidRDefault="00B710F0">
      <w:pPr>
        <w:pStyle w:val="Standard"/>
        <w:rPr>
          <w:rFonts w:ascii="Verdana" w:eastAsia="Verdana" w:hAnsi="Verdana" w:cs="Aparajita"/>
          <w:b/>
          <w:color w:val="000000"/>
          <w:sz w:val="16"/>
          <w:szCs w:val="16"/>
        </w:rPr>
      </w:pPr>
    </w:p>
    <w:tbl>
      <w:tblPr>
        <w:tblW w:w="9344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337"/>
        <w:gridCol w:w="2335"/>
        <w:gridCol w:w="1610"/>
        <w:gridCol w:w="727"/>
        <w:gridCol w:w="2335"/>
      </w:tblGrid>
      <w:tr w:rsidR="00B710F0" w14:paraId="50C00880" w14:textId="77777777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2D5D7AE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JURÍDICA/MEI, PREENCHA</w:t>
            </w:r>
          </w:p>
        </w:tc>
      </w:tr>
      <w:tr w:rsidR="00B710F0" w14:paraId="42B86D25" w14:textId="77777777"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212EB9E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Razão social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AE5F36C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CNPJ</w:t>
            </w:r>
          </w:p>
        </w:tc>
      </w:tr>
      <w:tr w:rsidR="00B710F0" w14:paraId="05A832A6" w14:textId="77777777">
        <w:trPr>
          <w:trHeight w:val="227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00866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F05F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3A348608" w14:textId="77777777"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0ABBE62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fantasia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7B3724A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B710F0" w14:paraId="3322084E" w14:textId="77777777">
        <w:trPr>
          <w:trHeight w:val="227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B235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51CC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0E49BA63" w14:textId="77777777"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BA5624A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do(a) representante legal</w:t>
            </w:r>
            <w:bookmarkStart w:id="0" w:name="_GoBack"/>
            <w:bookmarkEnd w:id="0"/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2B89570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B710F0" w14:paraId="28464C80" w14:textId="77777777">
        <w:trPr>
          <w:trHeight w:val="227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0337E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44635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6B56AF99" w14:textId="7777777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BF19E0C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F48FA23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DB1115E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F41857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710F0" w14:paraId="75349D77" w14:textId="77777777">
        <w:trPr>
          <w:trHeight w:val="2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B734B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3080C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87B52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FACCA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7E89E77F" w14:textId="77777777" w:rsidR="00B710F0" w:rsidRDefault="00B710F0">
      <w:pPr>
        <w:pStyle w:val="Standard"/>
        <w:rPr>
          <w:rFonts w:ascii="Verdana" w:eastAsia="Verdana" w:hAnsi="Verdana" w:cs="Aparajita"/>
          <w:b/>
          <w:color w:val="000000"/>
          <w:sz w:val="16"/>
          <w:szCs w:val="16"/>
        </w:rPr>
      </w:pPr>
    </w:p>
    <w:tbl>
      <w:tblPr>
        <w:tblW w:w="9344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337"/>
        <w:gridCol w:w="2332"/>
        <w:gridCol w:w="1604"/>
        <w:gridCol w:w="731"/>
        <w:gridCol w:w="2340"/>
      </w:tblGrid>
      <w:tr w:rsidR="00B710F0" w14:paraId="386531DF" w14:textId="77777777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B82EA5A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COLETIVO CULTURAL, PREENCHA</w:t>
            </w:r>
          </w:p>
        </w:tc>
      </w:tr>
      <w:tr w:rsidR="00B710F0" w14:paraId="5C6C55A6" w14:textId="77777777"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D37142D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50DC5DB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B710F0" w14:paraId="1B01ADED" w14:textId="77777777">
        <w:trPr>
          <w:trHeight w:val="227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9B25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AC1E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52C6C242" w14:textId="77777777"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A7A2B53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representante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BDCDAE8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 do(a) representante</w:t>
            </w:r>
          </w:p>
        </w:tc>
      </w:tr>
      <w:tr w:rsidR="00B710F0" w14:paraId="620E8EB1" w14:textId="77777777">
        <w:trPr>
          <w:trHeight w:val="227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73EDC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35271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3D52D653" w14:textId="7777777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3850DBE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26D0C04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C72AEB3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6A4DA2D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710F0" w14:paraId="5CD2BA49" w14:textId="77777777">
        <w:trPr>
          <w:trHeight w:val="2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51029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9BEDA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B6F63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CF9AA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1B415FF5" w14:textId="77777777" w:rsidR="00B710F0" w:rsidRDefault="00B710F0">
      <w:pPr>
        <w:pStyle w:val="Standard"/>
        <w:spacing w:line="276" w:lineRule="auto"/>
        <w:ind w:left="360"/>
        <w:jc w:val="center"/>
        <w:rPr>
          <w:rFonts w:ascii="Verdana" w:eastAsia="Verdana" w:hAnsi="Verdana" w:cs="Aparajita"/>
          <w:b/>
          <w:sz w:val="18"/>
          <w:szCs w:val="18"/>
        </w:rPr>
      </w:pPr>
    </w:p>
    <w:p w14:paraId="360B00E3" w14:textId="77777777" w:rsidR="00B710F0" w:rsidRDefault="009E4869">
      <w:pPr>
        <w:pStyle w:val="Standard"/>
        <w:spacing w:line="276" w:lineRule="auto"/>
        <w:jc w:val="both"/>
      </w:pPr>
      <w:r>
        <w:rPr>
          <w:rFonts w:ascii="Verdana" w:eastAsia="Verdana" w:hAnsi="Verdana" w:cs="Aparajita"/>
          <w:b/>
          <w:sz w:val="16"/>
          <w:szCs w:val="18"/>
        </w:rPr>
        <w:t>DECLARO</w:t>
      </w:r>
      <w:r>
        <w:rPr>
          <w:rFonts w:ascii="Verdana" w:eastAsia="Verdana" w:hAnsi="Verdana" w:cs="Aparajita"/>
          <w:sz w:val="16"/>
          <w:szCs w:val="18"/>
        </w:rPr>
        <w:t xml:space="preserve">, para todos os fins e efeitos, o interesse em concorrer, à </w:t>
      </w:r>
      <w:r>
        <w:rPr>
          <w:rFonts w:ascii="Verdana" w:eastAsia="Arial" w:hAnsi="Verdana" w:cs="Verdana"/>
          <w:color w:val="000000"/>
          <w:sz w:val="16"/>
          <w:szCs w:val="18"/>
        </w:rPr>
        <w:t xml:space="preserve">reserva de vagas do </w:t>
      </w:r>
      <w:r>
        <w:rPr>
          <w:rFonts w:ascii="Verdana" w:eastAsia="Verdana" w:hAnsi="Verdana" w:cs="Verdana"/>
          <w:kern w:val="2"/>
          <w:sz w:val="16"/>
          <w:szCs w:val="16"/>
        </w:rPr>
        <w:t>CHAMAMENTO PÚBLICO CULTURAL Nº 11/2024 - EDITAL DE FOMENTO À PRODUÇÃO ARTÍSTICA E CULTURAL</w:t>
      </w:r>
      <w:r>
        <w:rPr>
          <w:rFonts w:ascii="Verdana" w:eastAsia="Arial" w:hAnsi="Verdana" w:cs="Verdana"/>
          <w:color w:val="000000"/>
          <w:sz w:val="16"/>
          <w:szCs w:val="18"/>
        </w:rPr>
        <w:t xml:space="preserve">, destinadas a proponentes que preencham os requisitos da </w:t>
      </w:r>
      <w:r>
        <w:rPr>
          <w:rFonts w:ascii="Verdana" w:eastAsia="Verdana" w:hAnsi="Verdana" w:cs="Aparajita"/>
          <w:sz w:val="16"/>
          <w:szCs w:val="18"/>
        </w:rPr>
        <w:t xml:space="preserve">garantia de cota, no percentual de 30% (trinta por cento), de vagas às Políticas Inclusivas e Afirmativas, consoante ao disposto no art. 16 do Decreto Municipal nº 10.873, de 01 de setembro de 2023 e nos termos do art. 3º e do art. 4º da Resolução CMPC 047/2023, </w:t>
      </w:r>
      <w:r>
        <w:rPr>
          <w:rFonts w:ascii="Verdana" w:eastAsia="Verdana" w:hAnsi="Verdana" w:cs="Aparajita"/>
          <w:color w:val="000000"/>
          <w:sz w:val="16"/>
          <w:szCs w:val="18"/>
        </w:rPr>
        <w:t>por ser pessoa</w:t>
      </w:r>
      <w:r>
        <w:rPr>
          <w:rFonts w:ascii="Verdana" w:eastAsia="Verdana" w:hAnsi="Verdana" w:cs="Aparajita"/>
          <w:sz w:val="16"/>
          <w:szCs w:val="18"/>
        </w:rPr>
        <w:t>:</w:t>
      </w:r>
    </w:p>
    <w:p w14:paraId="5F2DD7DC" w14:textId="77777777" w:rsidR="00B710F0" w:rsidRDefault="00B710F0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</w:p>
    <w:p w14:paraId="7CBEF320" w14:textId="77777777" w:rsidR="00B710F0" w:rsidRDefault="009E4869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6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6"/>
          <w:szCs w:val="18"/>
        </w:rPr>
        <w:t xml:space="preserve"> ] mulher</w:t>
      </w:r>
    </w:p>
    <w:p w14:paraId="44821B85" w14:textId="77777777" w:rsidR="00B710F0" w:rsidRDefault="009E4869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6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6"/>
          <w:szCs w:val="18"/>
        </w:rPr>
        <w:t xml:space="preserve"> ] transexual ou travesti</w:t>
      </w:r>
    </w:p>
    <w:p w14:paraId="4E6691C3" w14:textId="77777777" w:rsidR="00B710F0" w:rsidRDefault="009E4869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6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6"/>
          <w:szCs w:val="18"/>
        </w:rPr>
        <w:t xml:space="preserve"> ] pessoa com deficiência</w:t>
      </w:r>
    </w:p>
    <w:p w14:paraId="4FF2B484" w14:textId="77777777" w:rsidR="00B710F0" w:rsidRDefault="009E4869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6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6"/>
          <w:szCs w:val="18"/>
        </w:rPr>
        <w:t xml:space="preserve"> ] pessoa negra, indígena, quilombola e/ou cigana</w:t>
      </w:r>
    </w:p>
    <w:p w14:paraId="2D03FB27" w14:textId="77777777" w:rsidR="00B710F0" w:rsidRDefault="009E4869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6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6"/>
          <w:szCs w:val="18"/>
        </w:rPr>
        <w:t xml:space="preserve"> ] pessoa idosa</w:t>
      </w:r>
    </w:p>
    <w:p w14:paraId="0CC6E0C9" w14:textId="77777777" w:rsidR="00B710F0" w:rsidRDefault="00B710F0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</w:p>
    <w:p w14:paraId="44AA3BC9" w14:textId="77777777" w:rsidR="00B710F0" w:rsidRDefault="009E4869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r>
        <w:rPr>
          <w:rFonts w:ascii="Verdana" w:eastAsia="Verdana" w:hAnsi="Verdana" w:cs="Aparajita"/>
          <w:color w:val="000000"/>
          <w:sz w:val="16"/>
          <w:szCs w:val="18"/>
        </w:rPr>
        <w:t>Estou ciente que, em caso de falsidade ideológica ficarei sujeito às sanções prescritas no Código Penal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 w14:paraId="51C473C5" w14:textId="77777777" w:rsidR="00B710F0" w:rsidRDefault="00B710F0">
      <w:pPr>
        <w:pStyle w:val="Standard"/>
        <w:jc w:val="both"/>
        <w:rPr>
          <w:rFonts w:ascii="Verdana" w:hAnsi="Verdana" w:cs="Aparajita"/>
          <w:sz w:val="16"/>
          <w:szCs w:val="18"/>
        </w:rPr>
      </w:pPr>
    </w:p>
    <w:p w14:paraId="789A4007" w14:textId="77777777" w:rsidR="00B710F0" w:rsidRDefault="009E4869">
      <w:pPr>
        <w:pStyle w:val="Standard"/>
        <w:spacing w:line="276" w:lineRule="auto"/>
        <w:rPr>
          <w:rFonts w:ascii="Verdana" w:eastAsia="Verdana" w:hAnsi="Verdana" w:cs="Aparajita"/>
          <w:color w:val="000000"/>
          <w:sz w:val="16"/>
          <w:szCs w:val="18"/>
        </w:rPr>
      </w:pPr>
      <w:r>
        <w:rPr>
          <w:rFonts w:ascii="Verdana" w:eastAsia="Verdana" w:hAnsi="Verdana" w:cs="Aparajita"/>
          <w:color w:val="000000"/>
          <w:sz w:val="16"/>
          <w:szCs w:val="18"/>
        </w:rPr>
        <w:t>Por ser expressão da verdade, firmo a presente.</w:t>
      </w:r>
    </w:p>
    <w:p w14:paraId="50974939" w14:textId="77777777" w:rsidR="00B710F0" w:rsidRDefault="00B710F0">
      <w:pPr>
        <w:pStyle w:val="Standard"/>
        <w:spacing w:line="276" w:lineRule="auto"/>
        <w:jc w:val="right"/>
        <w:rPr>
          <w:rFonts w:ascii="Verdana" w:hAnsi="Verdana" w:cs="Aparajita"/>
          <w:sz w:val="16"/>
          <w:szCs w:val="18"/>
        </w:rPr>
      </w:pPr>
    </w:p>
    <w:p w14:paraId="56E0F323" w14:textId="77777777" w:rsidR="00B710F0" w:rsidRDefault="009E4869">
      <w:pPr>
        <w:spacing w:line="276" w:lineRule="auto"/>
        <w:ind w:left="720"/>
        <w:jc w:val="right"/>
        <w:rPr>
          <w:rFonts w:ascii="Verdana" w:eastAsia="Verdana" w:hAnsi="Verdana" w:cs="Aparajita"/>
          <w:sz w:val="16"/>
          <w:szCs w:val="18"/>
        </w:rPr>
      </w:pPr>
      <w:r>
        <w:rPr>
          <w:rFonts w:ascii="Verdana" w:eastAsia="Verdana" w:hAnsi="Verdana" w:cs="Aparajita"/>
          <w:sz w:val="16"/>
          <w:szCs w:val="18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sz w:val="16"/>
          <w:szCs w:val="18"/>
        </w:rPr>
        <w:t>de</w:t>
      </w:r>
      <w:proofErr w:type="spellEnd"/>
      <w:r>
        <w:rPr>
          <w:rFonts w:ascii="Verdana" w:eastAsia="Verdana" w:hAnsi="Verdana" w:cs="Aparajita"/>
          <w:sz w:val="16"/>
          <w:szCs w:val="18"/>
        </w:rPr>
        <w:t xml:space="preserve"> 2024</w:t>
      </w:r>
    </w:p>
    <w:p w14:paraId="0EDC60FB" w14:textId="77777777" w:rsidR="00B710F0" w:rsidRDefault="00B710F0">
      <w:pPr>
        <w:spacing w:line="276" w:lineRule="auto"/>
        <w:ind w:left="720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14:paraId="378139CD" w14:textId="77777777" w:rsidR="00B710F0" w:rsidRDefault="00B710F0">
      <w:pPr>
        <w:pStyle w:val="Standard"/>
        <w:spacing w:line="276" w:lineRule="auto"/>
        <w:jc w:val="center"/>
        <w:rPr>
          <w:rFonts w:ascii="Verdana" w:eastAsia="Verdana" w:hAnsi="Verdana" w:cs="Aparajita"/>
          <w:color w:val="000000"/>
          <w:sz w:val="18"/>
          <w:szCs w:val="18"/>
        </w:rPr>
      </w:pPr>
    </w:p>
    <w:p w14:paraId="73934549" w14:textId="77777777" w:rsidR="00B710F0" w:rsidRDefault="009E4869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</w:t>
      </w:r>
    </w:p>
    <w:p w14:paraId="73D5FD39" w14:textId="28509C17" w:rsidR="00B710F0" w:rsidRDefault="009E4869">
      <w:pPr>
        <w:pStyle w:val="Standard"/>
        <w:jc w:val="center"/>
      </w:pPr>
      <w:r>
        <w:rPr>
          <w:rFonts w:ascii="Verdana" w:hAnsi="Verdana"/>
          <w:sz w:val="16"/>
          <w:szCs w:val="16"/>
        </w:rPr>
        <w:t>Nome completo e assinatura</w:t>
      </w:r>
      <w:r>
        <w:rPr>
          <w:rStyle w:val="Refdenotaderodap"/>
          <w:rFonts w:ascii="Verdana" w:hAnsi="Verdana"/>
          <w:sz w:val="16"/>
          <w:szCs w:val="16"/>
        </w:rPr>
        <w:footnoteReference w:id="1"/>
      </w:r>
      <w:r>
        <w:rPr>
          <w:rFonts w:ascii="Verdana" w:hAnsi="Verdana"/>
          <w:sz w:val="16"/>
          <w:szCs w:val="16"/>
        </w:rPr>
        <w:t xml:space="preserve"> do(a) proponente</w:t>
      </w:r>
      <w:r w:rsidR="00C808E8">
        <w:t>.</w:t>
      </w:r>
    </w:p>
    <w:sectPr w:rsidR="00B710F0" w:rsidSect="00C808E8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1134" w:bottom="1304" w:left="1531" w:header="340" w:footer="11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D57F0" w14:textId="77777777" w:rsidR="00F5177B" w:rsidRDefault="00F5177B">
      <w:r>
        <w:separator/>
      </w:r>
    </w:p>
  </w:endnote>
  <w:endnote w:type="continuationSeparator" w:id="0">
    <w:p w14:paraId="01F1BCE1" w14:textId="77777777" w:rsidR="00F5177B" w:rsidRDefault="00F5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BDFB" w14:textId="77777777" w:rsidR="00F5177B" w:rsidRDefault="00F5177B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0" distR="0" simplePos="0" relativeHeight="80" behindDoc="1" locked="0" layoutInCell="0" allowOverlap="1" wp14:anchorId="025D6A55" wp14:editId="54C4EFCE">
          <wp:simplePos x="0" y="0"/>
          <wp:positionH relativeFrom="margin">
            <wp:align>center</wp:align>
          </wp:positionH>
          <wp:positionV relativeFrom="paragraph">
            <wp:posOffset>-406400</wp:posOffset>
          </wp:positionV>
          <wp:extent cx="5939155" cy="453390"/>
          <wp:effectExtent l="0" t="0" r="0" b="0"/>
          <wp:wrapSquare wrapText="largest"/>
          <wp:docPr id="1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07A8D" w14:textId="77777777" w:rsidR="00F5177B" w:rsidRDefault="00F5177B">
      <w:pPr>
        <w:rPr>
          <w:sz w:val="12"/>
        </w:rPr>
      </w:pPr>
      <w:r>
        <w:separator/>
      </w:r>
    </w:p>
  </w:footnote>
  <w:footnote w:type="continuationSeparator" w:id="0">
    <w:p w14:paraId="0E294960" w14:textId="77777777" w:rsidR="00F5177B" w:rsidRDefault="00F5177B">
      <w:pPr>
        <w:rPr>
          <w:sz w:val="12"/>
        </w:rPr>
      </w:pPr>
      <w:r>
        <w:continuationSeparator/>
      </w:r>
    </w:p>
  </w:footnote>
  <w:footnote w:id="1">
    <w:p w14:paraId="2230A322" w14:textId="77777777" w:rsidR="00F5177B" w:rsidRDefault="00F5177B">
      <w:pPr>
        <w:jc w:val="both"/>
        <w:rPr>
          <w:rFonts w:ascii="Verdana" w:hAnsi="Verdana"/>
          <w:sz w:val="14"/>
          <w:szCs w:val="14"/>
        </w:rPr>
      </w:pPr>
      <w:r>
        <w:rPr>
          <w:rStyle w:val="Caracteresdenotaderodap"/>
        </w:rPr>
        <w:footnoteRef/>
      </w:r>
      <w:r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54A7" w14:textId="77777777" w:rsidR="00F5177B" w:rsidRDefault="00F5177B">
    <w:pPr>
      <w:pStyle w:val="Cabealho2"/>
      <w:jc w:val="right"/>
    </w:pPr>
    <w:r>
      <w:rPr>
        <w:noProof/>
      </w:rPr>
      <w:drawing>
        <wp:anchor distT="0" distB="0" distL="114300" distR="114300" simplePos="0" relativeHeight="118" behindDoc="1" locked="0" layoutInCell="0" allowOverlap="1" wp14:anchorId="69AD78B6" wp14:editId="3EFCC6A4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5939790" cy="718820"/>
          <wp:effectExtent l="0" t="0" r="0" b="0"/>
          <wp:wrapSquare wrapText="bothSides"/>
          <wp:docPr id="1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5F6"/>
    <w:multiLevelType w:val="multilevel"/>
    <w:tmpl w:val="880A4F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1C19C9"/>
    <w:multiLevelType w:val="multilevel"/>
    <w:tmpl w:val="DDEA0E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9AB0D4B"/>
    <w:multiLevelType w:val="multilevel"/>
    <w:tmpl w:val="43A693D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DF4E06"/>
    <w:multiLevelType w:val="multilevel"/>
    <w:tmpl w:val="29D4F5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  <w:rPr>
        <w:rFonts w:ascii="Verdana" w:hAnsi="Verdana" w:cs="Times New Roman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BAC73BB"/>
    <w:multiLevelType w:val="multilevel"/>
    <w:tmpl w:val="445499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E672986"/>
    <w:multiLevelType w:val="multilevel"/>
    <w:tmpl w:val="473658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F6D6E6C"/>
    <w:multiLevelType w:val="multilevel"/>
    <w:tmpl w:val="F2DCA7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11C44D72"/>
    <w:multiLevelType w:val="multilevel"/>
    <w:tmpl w:val="929624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16FE44A6"/>
    <w:multiLevelType w:val="multilevel"/>
    <w:tmpl w:val="B18CFD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9156205"/>
    <w:multiLevelType w:val="multilevel"/>
    <w:tmpl w:val="44DC39C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DCD6A47"/>
    <w:multiLevelType w:val="multilevel"/>
    <w:tmpl w:val="DE0ABF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072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20226431"/>
    <w:multiLevelType w:val="multilevel"/>
    <w:tmpl w:val="D152C440"/>
    <w:lvl w:ilvl="0">
      <w:start w:val="1"/>
      <w:numFmt w:val="decimal"/>
      <w:lvlText w:val=""/>
      <w:lvlJc w:val="left"/>
      <w:pPr>
        <w:tabs>
          <w:tab w:val="num" w:pos="0"/>
        </w:tabs>
        <w:ind w:left="1500" w:hanging="36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2220" w:hanging="36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2" w15:restartNumberingAfterBreak="0">
    <w:nsid w:val="25637857"/>
    <w:multiLevelType w:val="multilevel"/>
    <w:tmpl w:val="F62ECE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64D15EF"/>
    <w:multiLevelType w:val="multilevel"/>
    <w:tmpl w:val="419C93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2A287D35"/>
    <w:multiLevelType w:val="multilevel"/>
    <w:tmpl w:val="459E40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2AB477AD"/>
    <w:multiLevelType w:val="multilevel"/>
    <w:tmpl w:val="05A4AB7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E5D6CF9"/>
    <w:multiLevelType w:val="multilevel"/>
    <w:tmpl w:val="9A44C41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EEB3923"/>
    <w:multiLevelType w:val="multilevel"/>
    <w:tmpl w:val="5B80B35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2F796A64"/>
    <w:multiLevelType w:val="multilevel"/>
    <w:tmpl w:val="B52260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F87137F"/>
    <w:multiLevelType w:val="multilevel"/>
    <w:tmpl w:val="573E62E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1414B4B"/>
    <w:multiLevelType w:val="multilevel"/>
    <w:tmpl w:val="6942715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35C16DF"/>
    <w:multiLevelType w:val="multilevel"/>
    <w:tmpl w:val="41CEFF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90951D9"/>
    <w:multiLevelType w:val="multilevel"/>
    <w:tmpl w:val="8F52CA7E"/>
    <w:lvl w:ilvl="0">
      <w:start w:val="1"/>
      <w:numFmt w:val="upperRoman"/>
      <w:lvlText w:val="%1."/>
      <w:lvlJc w:val="right"/>
      <w:pPr>
        <w:tabs>
          <w:tab w:val="num" w:pos="0"/>
        </w:tabs>
        <w:ind w:left="11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2" w:hanging="180"/>
      </w:pPr>
    </w:lvl>
  </w:abstractNum>
  <w:abstractNum w:abstractNumId="23" w15:restartNumberingAfterBreak="0">
    <w:nsid w:val="3C2228C9"/>
    <w:multiLevelType w:val="multilevel"/>
    <w:tmpl w:val="B582B0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40471D67"/>
    <w:multiLevelType w:val="multilevel"/>
    <w:tmpl w:val="66C86A0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418F4B1E"/>
    <w:multiLevelType w:val="multilevel"/>
    <w:tmpl w:val="E59C347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6" w15:restartNumberingAfterBreak="0">
    <w:nsid w:val="419545D9"/>
    <w:multiLevelType w:val="multilevel"/>
    <w:tmpl w:val="C1EAA3D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41C56F22"/>
    <w:multiLevelType w:val="multilevel"/>
    <w:tmpl w:val="8B72247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44CD306D"/>
    <w:multiLevelType w:val="multilevel"/>
    <w:tmpl w:val="06343BB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451739E6"/>
    <w:multiLevelType w:val="multilevel"/>
    <w:tmpl w:val="D33C29B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9116547"/>
    <w:multiLevelType w:val="multilevel"/>
    <w:tmpl w:val="62BA196C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49797353"/>
    <w:multiLevelType w:val="multilevel"/>
    <w:tmpl w:val="F25419E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4A514B53"/>
    <w:multiLevelType w:val="multilevel"/>
    <w:tmpl w:val="DA7EC4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B983E4C"/>
    <w:multiLevelType w:val="multilevel"/>
    <w:tmpl w:val="34BC81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4C2156F0"/>
    <w:multiLevelType w:val="multilevel"/>
    <w:tmpl w:val="08CCE5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4CBC191C"/>
    <w:multiLevelType w:val="multilevel"/>
    <w:tmpl w:val="05B4287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EE3278A"/>
    <w:multiLevelType w:val="multilevel"/>
    <w:tmpl w:val="3A58ABA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37" w15:restartNumberingAfterBreak="0">
    <w:nsid w:val="511F6BD1"/>
    <w:multiLevelType w:val="multilevel"/>
    <w:tmpl w:val="24A8844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24F685E"/>
    <w:multiLevelType w:val="multilevel"/>
    <w:tmpl w:val="66FA01A4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9" w15:restartNumberingAfterBreak="0">
    <w:nsid w:val="54CF4829"/>
    <w:multiLevelType w:val="multilevel"/>
    <w:tmpl w:val="1B72513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55155D8D"/>
    <w:multiLevelType w:val="multilevel"/>
    <w:tmpl w:val="643CDF5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5915171"/>
    <w:multiLevelType w:val="multilevel"/>
    <w:tmpl w:val="6A6296AE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6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568F03FE"/>
    <w:multiLevelType w:val="multilevel"/>
    <w:tmpl w:val="C56C66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7A04F5D"/>
    <w:multiLevelType w:val="multilevel"/>
    <w:tmpl w:val="E4868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4" w15:restartNumberingAfterBreak="0">
    <w:nsid w:val="5B3C49A7"/>
    <w:multiLevelType w:val="multilevel"/>
    <w:tmpl w:val="B672ABA6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F3F47FC"/>
    <w:multiLevelType w:val="multilevel"/>
    <w:tmpl w:val="A2C843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F742E60"/>
    <w:multiLevelType w:val="multilevel"/>
    <w:tmpl w:val="936294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33F28DA"/>
    <w:multiLevelType w:val="multilevel"/>
    <w:tmpl w:val="CD0CF8E2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8" w15:restartNumberingAfterBreak="0">
    <w:nsid w:val="6526366E"/>
    <w:multiLevelType w:val="multilevel"/>
    <w:tmpl w:val="8DBE28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52C17E8"/>
    <w:multiLevelType w:val="multilevel"/>
    <w:tmpl w:val="B59EEA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6C55F57"/>
    <w:multiLevelType w:val="multilevel"/>
    <w:tmpl w:val="9B048D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673E7A0E"/>
    <w:multiLevelType w:val="multilevel"/>
    <w:tmpl w:val="91CE2C8C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2" w15:restartNumberingAfterBreak="0">
    <w:nsid w:val="679B6393"/>
    <w:multiLevelType w:val="multilevel"/>
    <w:tmpl w:val="73FE4AD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 w15:restartNumberingAfterBreak="0">
    <w:nsid w:val="73ED2D69"/>
    <w:multiLevelType w:val="multilevel"/>
    <w:tmpl w:val="855C99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4" w15:restartNumberingAfterBreak="0">
    <w:nsid w:val="76B1270E"/>
    <w:multiLevelType w:val="multilevel"/>
    <w:tmpl w:val="E1F650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5" w15:restartNumberingAfterBreak="0">
    <w:nsid w:val="7B5D7FD4"/>
    <w:multiLevelType w:val="multilevel"/>
    <w:tmpl w:val="62A4A89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E1F40D6"/>
    <w:multiLevelType w:val="multilevel"/>
    <w:tmpl w:val="3AB6D66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48"/>
  </w:num>
  <w:num w:numId="2">
    <w:abstractNumId w:val="51"/>
  </w:num>
  <w:num w:numId="3">
    <w:abstractNumId w:val="21"/>
  </w:num>
  <w:num w:numId="4">
    <w:abstractNumId w:val="10"/>
  </w:num>
  <w:num w:numId="5">
    <w:abstractNumId w:val="39"/>
  </w:num>
  <w:num w:numId="6">
    <w:abstractNumId w:val="44"/>
  </w:num>
  <w:num w:numId="7">
    <w:abstractNumId w:val="40"/>
  </w:num>
  <w:num w:numId="8">
    <w:abstractNumId w:val="2"/>
  </w:num>
  <w:num w:numId="9">
    <w:abstractNumId w:val="55"/>
  </w:num>
  <w:num w:numId="10">
    <w:abstractNumId w:val="16"/>
  </w:num>
  <w:num w:numId="11">
    <w:abstractNumId w:val="18"/>
  </w:num>
  <w:num w:numId="12">
    <w:abstractNumId w:val="49"/>
  </w:num>
  <w:num w:numId="13">
    <w:abstractNumId w:val="53"/>
  </w:num>
  <w:num w:numId="14">
    <w:abstractNumId w:val="11"/>
  </w:num>
  <w:num w:numId="15">
    <w:abstractNumId w:val="24"/>
  </w:num>
  <w:num w:numId="16">
    <w:abstractNumId w:val="22"/>
  </w:num>
  <w:num w:numId="17">
    <w:abstractNumId w:val="50"/>
  </w:num>
  <w:num w:numId="18">
    <w:abstractNumId w:val="56"/>
  </w:num>
  <w:num w:numId="19">
    <w:abstractNumId w:val="5"/>
  </w:num>
  <w:num w:numId="20">
    <w:abstractNumId w:val="15"/>
  </w:num>
  <w:num w:numId="21">
    <w:abstractNumId w:val="12"/>
  </w:num>
  <w:num w:numId="22">
    <w:abstractNumId w:val="27"/>
  </w:num>
  <w:num w:numId="23">
    <w:abstractNumId w:val="52"/>
  </w:num>
  <w:num w:numId="24">
    <w:abstractNumId w:val="33"/>
  </w:num>
  <w:num w:numId="25">
    <w:abstractNumId w:val="29"/>
  </w:num>
  <w:num w:numId="26">
    <w:abstractNumId w:val="9"/>
  </w:num>
  <w:num w:numId="27">
    <w:abstractNumId w:val="17"/>
  </w:num>
  <w:num w:numId="28">
    <w:abstractNumId w:val="28"/>
  </w:num>
  <w:num w:numId="29">
    <w:abstractNumId w:val="6"/>
  </w:num>
  <w:num w:numId="30">
    <w:abstractNumId w:val="30"/>
  </w:num>
  <w:num w:numId="31">
    <w:abstractNumId w:val="25"/>
  </w:num>
  <w:num w:numId="32">
    <w:abstractNumId w:val="47"/>
  </w:num>
  <w:num w:numId="33">
    <w:abstractNumId w:val="36"/>
  </w:num>
  <w:num w:numId="34">
    <w:abstractNumId w:val="23"/>
  </w:num>
  <w:num w:numId="35">
    <w:abstractNumId w:val="1"/>
  </w:num>
  <w:num w:numId="36">
    <w:abstractNumId w:val="34"/>
  </w:num>
  <w:num w:numId="37">
    <w:abstractNumId w:val="7"/>
  </w:num>
  <w:num w:numId="38">
    <w:abstractNumId w:val="13"/>
  </w:num>
  <w:num w:numId="39">
    <w:abstractNumId w:val="38"/>
  </w:num>
  <w:num w:numId="40">
    <w:abstractNumId w:val="14"/>
  </w:num>
  <w:num w:numId="41">
    <w:abstractNumId w:val="3"/>
  </w:num>
  <w:num w:numId="42">
    <w:abstractNumId w:val="42"/>
  </w:num>
  <w:num w:numId="43">
    <w:abstractNumId w:val="43"/>
  </w:num>
  <w:num w:numId="44">
    <w:abstractNumId w:val="37"/>
  </w:num>
  <w:num w:numId="45">
    <w:abstractNumId w:val="46"/>
  </w:num>
  <w:num w:numId="46">
    <w:abstractNumId w:val="8"/>
  </w:num>
  <w:num w:numId="47">
    <w:abstractNumId w:val="19"/>
  </w:num>
  <w:num w:numId="48">
    <w:abstractNumId w:val="32"/>
  </w:num>
  <w:num w:numId="49">
    <w:abstractNumId w:val="20"/>
  </w:num>
  <w:num w:numId="50">
    <w:abstractNumId w:val="45"/>
  </w:num>
  <w:num w:numId="51">
    <w:abstractNumId w:val="41"/>
  </w:num>
  <w:num w:numId="52">
    <w:abstractNumId w:val="0"/>
  </w:num>
  <w:num w:numId="53">
    <w:abstractNumId w:val="4"/>
    <w:lvlOverride w:ilvl="0">
      <w:startOverride w:val="1"/>
    </w:lvlOverride>
  </w:num>
  <w:num w:numId="54">
    <w:abstractNumId w:val="4"/>
  </w:num>
  <w:num w:numId="55">
    <w:abstractNumId w:val="4"/>
  </w:num>
  <w:num w:numId="56">
    <w:abstractNumId w:val="4"/>
  </w:num>
  <w:num w:numId="57">
    <w:abstractNumId w:val="4"/>
  </w:num>
  <w:num w:numId="58">
    <w:abstractNumId w:val="4"/>
  </w:num>
  <w:num w:numId="59">
    <w:abstractNumId w:val="4"/>
  </w:num>
  <w:num w:numId="60">
    <w:abstractNumId w:val="4"/>
  </w:num>
  <w:num w:numId="61">
    <w:abstractNumId w:val="4"/>
  </w:num>
  <w:num w:numId="62">
    <w:abstractNumId w:val="4"/>
  </w:num>
  <w:num w:numId="63">
    <w:abstractNumId w:val="4"/>
  </w:num>
  <w:num w:numId="64">
    <w:abstractNumId w:val="4"/>
  </w:num>
  <w:num w:numId="65">
    <w:abstractNumId w:val="4"/>
  </w:num>
  <w:num w:numId="66">
    <w:abstractNumId w:val="4"/>
  </w:num>
  <w:num w:numId="67">
    <w:abstractNumId w:val="4"/>
  </w:num>
  <w:num w:numId="68">
    <w:abstractNumId w:val="4"/>
  </w:num>
  <w:num w:numId="69">
    <w:abstractNumId w:val="26"/>
    <w:lvlOverride w:ilvl="0">
      <w:startOverride w:val="1"/>
    </w:lvlOverride>
  </w:num>
  <w:num w:numId="70">
    <w:abstractNumId w:val="26"/>
  </w:num>
  <w:num w:numId="71">
    <w:abstractNumId w:val="35"/>
    <w:lvlOverride w:ilvl="0">
      <w:startOverride w:val="1"/>
    </w:lvlOverride>
  </w:num>
  <w:num w:numId="72">
    <w:abstractNumId w:val="35"/>
  </w:num>
  <w:num w:numId="73">
    <w:abstractNumId w:val="35"/>
  </w:num>
  <w:num w:numId="74">
    <w:abstractNumId w:val="35"/>
  </w:num>
  <w:num w:numId="75">
    <w:abstractNumId w:val="35"/>
  </w:num>
  <w:num w:numId="76">
    <w:abstractNumId w:val="35"/>
  </w:num>
  <w:num w:numId="77">
    <w:abstractNumId w:val="31"/>
    <w:lvlOverride w:ilvl="0">
      <w:startOverride w:val="1"/>
    </w:lvlOverride>
  </w:num>
  <w:num w:numId="78">
    <w:abstractNumId w:val="31"/>
  </w:num>
  <w:num w:numId="79">
    <w:abstractNumId w:val="31"/>
  </w:num>
  <w:num w:numId="80">
    <w:abstractNumId w:val="31"/>
  </w:num>
  <w:num w:numId="81">
    <w:abstractNumId w:val="31"/>
  </w:num>
  <w:num w:numId="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3">
    <w:abstractNumId w:val="10"/>
  </w:num>
  <w:num w:numId="84">
    <w:abstractNumId w:val="10"/>
  </w:num>
  <w:num w:numId="85">
    <w:abstractNumId w:val="10"/>
  </w:num>
  <w:num w:numId="86">
    <w:abstractNumId w:val="10"/>
  </w:num>
  <w:num w:numId="87">
    <w:abstractNumId w:val="54"/>
    <w:lvlOverride w:ilvl="0">
      <w:startOverride w:val="1"/>
    </w:lvlOverride>
  </w:num>
  <w:num w:numId="88">
    <w:abstractNumId w:val="54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F0"/>
    <w:rsid w:val="000D490E"/>
    <w:rsid w:val="00136AE7"/>
    <w:rsid w:val="0027504B"/>
    <w:rsid w:val="003B00C9"/>
    <w:rsid w:val="004B1032"/>
    <w:rsid w:val="0065496E"/>
    <w:rsid w:val="006C1D4A"/>
    <w:rsid w:val="00735940"/>
    <w:rsid w:val="00744546"/>
    <w:rsid w:val="00883945"/>
    <w:rsid w:val="009E4869"/>
    <w:rsid w:val="00AC6A71"/>
    <w:rsid w:val="00B710F0"/>
    <w:rsid w:val="00BF085B"/>
    <w:rsid w:val="00C808E8"/>
    <w:rsid w:val="00E36B50"/>
    <w:rsid w:val="00F5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2802F"/>
  <w15:docId w15:val="{C9E3B971-8E5F-4715-8098-CA5B1ACD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4CA"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qFormat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unhideWhenUsed/>
    <w:qFormat/>
    <w:rsid w:val="00E25343"/>
    <w:rPr>
      <w:vertAlign w:val="superscript"/>
    </w:rPr>
  </w:style>
  <w:style w:type="character" w:customStyle="1" w:styleId="Refdenotaderodap1">
    <w:name w:val="Ref. de nota de rodapé1"/>
    <w:qFormat/>
    <w:rsid w:val="00AE79BF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  <w:rPr>
      <w:vertAlign w:val="superscript"/>
    </w:rPr>
  </w:style>
  <w:style w:type="character" w:customStyle="1" w:styleId="Refdenotadefim1">
    <w:name w:val="Ref. de nota de fim1"/>
    <w:qFormat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character" w:customStyle="1" w:styleId="Hyperlink3">
    <w:name w:val="Hyperlink3"/>
    <w:basedOn w:val="Fontepargpadro"/>
    <w:unhideWhenUsed/>
    <w:rsid w:val="003A6FAF"/>
    <w:rPr>
      <w:color w:val="0563C1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5595A"/>
  </w:style>
  <w:style w:type="character" w:customStyle="1" w:styleId="Internetlink">
    <w:name w:val="Internet link"/>
    <w:basedOn w:val="Fontepargpadro"/>
    <w:qFormat/>
    <w:rsid w:val="00AE32F4"/>
    <w:rPr>
      <w:color w:val="0563C1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AC0C3C"/>
  </w:style>
  <w:style w:type="character" w:customStyle="1" w:styleId="MenoPendente6">
    <w:name w:val="Menção Pendente6"/>
    <w:basedOn w:val="Fontepargpadro"/>
    <w:uiPriority w:val="99"/>
    <w:semiHidden/>
    <w:unhideWhenUsed/>
    <w:qFormat/>
    <w:rsid w:val="00AE196D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B3B3E"/>
    <w:rPr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168D6"/>
    <w:rPr>
      <w:color w:val="605E5C"/>
      <w:shd w:val="clear" w:color="auto" w:fill="E1DFDD"/>
    </w:rPr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Ttulo11">
    <w:name w:val="Título 11"/>
    <w:basedOn w:val="Normal1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1">
    <w:name w:val="LO-Normal1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qFormat/>
    <w:rsid w:val="002207E2"/>
  </w:style>
  <w:style w:type="paragraph" w:customStyle="1" w:styleId="Rodap2">
    <w:name w:val="Rodapé2"/>
    <w:basedOn w:val="Normal"/>
    <w:qFormat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qFormat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1">
    <w:name w:val="LO-normal1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1">
    <w:name w:val="standard1"/>
    <w:basedOn w:val="Normal"/>
    <w:qFormat/>
    <w:rsid w:val="00C919D0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qFormat/>
    <w:rsid w:val="00444558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FE0993-9C11-47AA-B86D-7AE86239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4</cp:revision>
  <cp:lastPrinted>2024-10-31T13:50:00Z</cp:lastPrinted>
  <dcterms:created xsi:type="dcterms:W3CDTF">2024-10-31T17:24:00Z</dcterms:created>
  <dcterms:modified xsi:type="dcterms:W3CDTF">2024-10-31T17:37:00Z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