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b/>
          <w:b/>
          <w:u w:val="single"/>
          <w:lang w:val="pt-BR" w:bidi="ar-SA"/>
        </w:rPr>
      </w:pPr>
      <w:r>
        <w:rPr>
          <w:rFonts w:cs="Arial" w:ascii="Arial" w:hAnsi="Arial"/>
          <w:b/>
          <w:u w:val="single"/>
          <w:lang w:val="pt-BR" w:bidi="ar-SA"/>
        </w:rPr>
      </w:r>
    </w:p>
    <w:p>
      <w:pPr>
        <w:pStyle w:val="Normal"/>
        <w:spacing w:lineRule="exact" w:line="340"/>
        <w:jc w:val="center"/>
        <w:rPr/>
      </w:pPr>
      <w:r>
        <w:rPr>
          <w:rStyle w:val="Fontepargpadro"/>
          <w:rFonts w:cs="Arial" w:ascii="Arial" w:hAnsi="Arial"/>
          <w:b/>
          <w:u w:val="single"/>
          <w:lang w:val="pt-BR" w:bidi="ar-SA"/>
        </w:rPr>
        <w:t>EDITAL Nº 16/202</w:t>
      </w:r>
      <w:r>
        <w:rPr>
          <w:rStyle w:val="Fontepargpadro"/>
          <w:rFonts w:eastAsia="Times New Roman" w:cs="Arial" w:ascii="Arial" w:hAnsi="Arial"/>
          <w:b/>
          <w:u w:val="single"/>
          <w:lang w:val="pt-BR" w:bidi="ar-SA"/>
        </w:rPr>
        <w:t>1</w:t>
      </w:r>
    </w:p>
    <w:p>
      <w:pPr>
        <w:pStyle w:val="Normal"/>
        <w:spacing w:lineRule="exact" w:line="340"/>
        <w:jc w:val="center"/>
        <w:rPr>
          <w:rFonts w:ascii="Arial" w:hAnsi="Arial" w:cs="Arial"/>
          <w:b/>
          <w:b/>
          <w:u w:val="single"/>
          <w:lang w:val="pt-BR" w:bidi="ar-SA"/>
        </w:rPr>
      </w:pPr>
      <w:r>
        <w:rPr>
          <w:rFonts w:cs="Arial" w:ascii="Arial" w:hAnsi="Arial"/>
          <w:b/>
          <w:u w:val="single"/>
          <w:lang w:val="pt-BR" w:bidi="ar-SA"/>
        </w:rPr>
      </w:r>
    </w:p>
    <w:p>
      <w:pPr>
        <w:pStyle w:val="Normal"/>
        <w:tabs>
          <w:tab w:val="clear" w:pos="708"/>
        </w:tabs>
        <w:spacing w:lineRule="exact" w:line="340"/>
        <w:ind w:left="4956" w:right="0" w:hanging="0"/>
        <w:jc w:val="both"/>
        <w:rPr/>
      </w:pPr>
      <w:bookmarkStart w:id="0" w:name="__DdeLink__1092_1303711596"/>
      <w:r>
        <w:rPr>
          <w:rStyle w:val="Fontepargpadro"/>
          <w:rFonts w:cs="Arial" w:ascii="Arial" w:hAnsi="Arial"/>
          <w:b/>
          <w:lang w:val="pt-BR" w:bidi="ar-SA"/>
        </w:rPr>
        <w:t xml:space="preserve">Disciplina o processo de seleção das famílias  para aquisição de 70 unidades habitacionais novas na </w:t>
      </w:r>
      <w:r>
        <w:rPr>
          <w:rStyle w:val="Fontepargpadro"/>
          <w:rFonts w:cs="Arial" w:ascii="Arial" w:hAnsi="Arial"/>
          <w:b/>
          <w:color w:val="000000"/>
          <w:highlight w:val="white"/>
          <w:lang w:val="pt-BR" w:bidi="ar-SA"/>
        </w:rPr>
        <w:t>Comunidade Vila Martin Pilger, Bairro Vila Nova</w:t>
      </w:r>
      <w:r>
        <w:rPr>
          <w:rStyle w:val="Fontepargpadro"/>
          <w:rFonts w:cs="Arial" w:ascii="Arial" w:hAnsi="Arial"/>
          <w:b/>
          <w:lang w:val="pt-BR" w:bidi="ar-SA"/>
        </w:rPr>
        <w:t xml:space="preserve">, inserida no Programa Habitacional Pró-Moradia, </w:t>
      </w:r>
      <w:r>
        <w:rPr>
          <w:rStyle w:val="Fontepargpadro"/>
          <w:rFonts w:cs="Arial" w:ascii="Arial" w:hAnsi="Arial"/>
          <w:b/>
          <w:bCs/>
          <w:lang w:val="pt-BR" w:bidi="ar-SA"/>
        </w:rPr>
        <w:t>modalidade Urbanização e Regularização de Assentamentos Precários</w:t>
      </w:r>
      <w:bookmarkEnd w:id="0"/>
    </w:p>
    <w:p>
      <w:pPr>
        <w:pStyle w:val="Normal"/>
        <w:spacing w:lineRule="exact" w:line="340"/>
        <w:jc w:val="both"/>
        <w:rPr>
          <w:rFonts w:ascii="Arial" w:hAnsi="Arial" w:cs="Arial"/>
          <w:b/>
          <w:b/>
          <w:bCs/>
          <w:lang w:val="pt-BR" w:bidi="ar-SA"/>
        </w:rPr>
      </w:pPr>
      <w:r>
        <w:rPr>
          <w:rFonts w:cs="Arial" w:ascii="Arial" w:hAnsi="Arial"/>
          <w:b/>
          <w:bCs/>
          <w:lang w:val="pt-BR" w:bidi="ar-SA"/>
        </w:rPr>
      </w:r>
    </w:p>
    <w:p>
      <w:pPr>
        <w:pStyle w:val="Normal"/>
        <w:spacing w:lineRule="exact" w:line="340"/>
        <w:ind w:left="0" w:right="0" w:firstLine="1418"/>
        <w:jc w:val="both"/>
        <w:rPr/>
      </w:pPr>
      <w:r>
        <w:rPr>
          <w:rStyle w:val="Fontepargpadro"/>
          <w:rFonts w:cs="Arial"/>
          <w:sz w:val="24"/>
          <w:szCs w:val="24"/>
          <w:lang w:val="pt-BR" w:bidi="ar-SA"/>
        </w:rPr>
        <w:t>A SECRETARIA MUNICIPAL DE DESENVOLVIMENTO URBANO E HABITAÇÃO</w:t>
      </w:r>
      <w:r>
        <w:rPr>
          <w:rStyle w:val="Fontepargpadro"/>
          <w:rFonts w:cs="Arial" w:ascii="Arial" w:hAnsi="Arial"/>
          <w:lang w:val="pt-BR" w:bidi="ar-SA"/>
        </w:rPr>
        <w:t xml:space="preserve">, no uso de suas atribuições, embasada nas </w:t>
      </w:r>
      <w:r>
        <w:rPr>
          <w:rStyle w:val="Fontepargpadro"/>
          <w:rFonts w:cs="Arial" w:ascii="Arial" w:hAnsi="Arial"/>
          <w:highlight w:val="white"/>
          <w:lang w:val="pt-BR" w:bidi="ar-SA"/>
        </w:rPr>
        <w:t xml:space="preserve">diretrizes do </w:t>
      </w:r>
      <w:r>
        <w:rPr>
          <w:rStyle w:val="Fontepargpadro"/>
          <w:rFonts w:cs="Arial" w:ascii="Arial" w:hAnsi="Arial"/>
          <w:b/>
          <w:lang w:val="pt-BR" w:bidi="ar-SA"/>
        </w:rPr>
        <w:t xml:space="preserve">Programa Pró-Moradia - </w:t>
      </w:r>
      <w:r>
        <w:rPr>
          <w:rStyle w:val="Fontepargpadro"/>
          <w:rFonts w:cs="Arial" w:ascii="Arial" w:hAnsi="Arial"/>
          <w:b/>
          <w:bCs/>
          <w:lang w:val="pt-BR" w:bidi="ar-SA"/>
        </w:rPr>
        <w:t>modalidade Urbanização e Regularização de Assentamentos Precários, Portaria 163 de 06 de maio de 2016, Lei 11.977 de julho de 2009 e suas diretrizes</w:t>
      </w:r>
      <w:r>
        <w:rPr>
          <w:rStyle w:val="Fontepargpadro"/>
          <w:rFonts w:cs="Arial" w:ascii="Arial" w:hAnsi="Arial"/>
          <w:lang w:val="pt-BR" w:bidi="ar-SA"/>
        </w:rPr>
        <w:t xml:space="preserve">, comunica a abertura de processo de </w:t>
      </w:r>
      <w:r>
        <w:rPr>
          <w:rStyle w:val="Fontepargpadro"/>
          <w:rFonts w:cs="Arial" w:ascii="Arial" w:hAnsi="Arial"/>
          <w:highlight w:val="white"/>
          <w:lang w:val="pt-BR" w:bidi="ar-SA"/>
        </w:rPr>
        <w:t xml:space="preserve">seleção </w:t>
      </w:r>
      <w:r>
        <w:rPr>
          <w:rStyle w:val="Fontepargpadro"/>
          <w:rFonts w:cs="Arial" w:ascii="Arial" w:hAnsi="Arial"/>
          <w:lang w:val="pt-BR" w:bidi="ar-SA"/>
        </w:rPr>
        <w:t xml:space="preserve">das famílias para aquisição de 70 unidades habitacionais novas, localizadas na </w:t>
      </w:r>
      <w:r>
        <w:rPr>
          <w:rStyle w:val="Fontepargpadro"/>
          <w:rFonts w:cs="Arial" w:ascii="Arial" w:hAnsi="Arial"/>
          <w:b/>
          <w:color w:val="000000"/>
          <w:highlight w:val="white"/>
          <w:lang w:val="pt-BR" w:bidi="ar-SA"/>
        </w:rPr>
        <w:t>Vila Martin Pilger, Bairro Vila Nova</w:t>
      </w:r>
      <w:r>
        <w:rPr>
          <w:rStyle w:val="Fontepargpadro"/>
          <w:rFonts w:cs="Arial" w:ascii="Arial" w:hAnsi="Arial"/>
          <w:b/>
          <w:lang w:val="pt-BR" w:bidi="ar-SA"/>
        </w:rPr>
        <w:t>,</w:t>
      </w:r>
      <w:r>
        <w:rPr>
          <w:rStyle w:val="Fontepargpadro"/>
          <w:rFonts w:cs="Arial" w:ascii="Arial" w:hAnsi="Arial"/>
          <w:lang w:val="pt-BR" w:bidi="ar-SA"/>
        </w:rPr>
        <w:t xml:space="preserve"> neste município. As unidades habitacionais serão construídas através do Programa Pró-Moradia</w:t>
      </w:r>
      <w:r>
        <w:rPr>
          <w:rStyle w:val="Fontepargpadro"/>
          <w:rFonts w:cs="Arial" w:ascii="Arial" w:hAnsi="Arial"/>
          <w:b/>
          <w:bCs/>
          <w:lang w:val="pt-BR" w:bidi="ar-SA"/>
        </w:rPr>
        <w:t xml:space="preserve"> </w:t>
      </w:r>
      <w:r>
        <w:rPr>
          <w:rStyle w:val="Fontepargpadro"/>
          <w:rFonts w:cs="Arial" w:ascii="Arial" w:hAnsi="Arial"/>
          <w:lang w:val="pt-BR" w:bidi="ar-SA"/>
        </w:rPr>
        <w:t>com a utilização dos recursos do FGTS, conforme critérios, etapas e demais disposições deste edital, visando o reassentamento das famílias cujas residências foram ou serão removidas para implantação de obras de infraestrutura e adequação do plano urbanístico. A habilitação e demais procedimentos previstos neste edital serão conduzidos pela Secretaria Municipal de Desenvolvimento Urbano e Habitação.</w:t>
      </w:r>
    </w:p>
    <w:p>
      <w:pPr>
        <w:pStyle w:val="Normal"/>
        <w:tabs>
          <w:tab w:val="clear" w:pos="708"/>
          <w:tab w:val="left" w:pos="1418" w:leader="none"/>
        </w:tabs>
        <w:spacing w:lineRule="exact" w:line="340"/>
        <w:rPr>
          <w:rFonts w:ascii="Arial" w:hAnsi="Arial" w:cs="Arial"/>
          <w:lang w:val="pt-BR" w:bidi="ar-SA"/>
        </w:rPr>
      </w:pPr>
      <w:r>
        <w:rPr>
          <w:rFonts w:cs="Arial" w:ascii="Arial" w:hAnsi="Arial"/>
          <w:lang w:val="pt-BR" w:bidi="ar-SA"/>
        </w:rPr>
      </w:r>
    </w:p>
    <w:p>
      <w:pPr>
        <w:pStyle w:val="Normal"/>
        <w:numPr>
          <w:ilvl w:val="0"/>
          <w:numId w:val="2"/>
        </w:numPr>
        <w:tabs>
          <w:tab w:val="clear" w:pos="708"/>
          <w:tab w:val="left" w:pos="1418" w:leader="none"/>
        </w:tabs>
        <w:spacing w:lineRule="exact" w:line="340"/>
        <w:rPr>
          <w:rFonts w:ascii="Arial" w:hAnsi="Arial" w:cs="Arial"/>
          <w:b/>
          <w:b/>
          <w:lang w:val="pt-BR" w:bidi="ar-SA"/>
        </w:rPr>
      </w:pPr>
      <w:r>
        <w:rPr>
          <w:rFonts w:cs="Arial" w:ascii="Arial" w:hAnsi="Arial"/>
          <w:b/>
          <w:lang w:val="pt-BR" w:bidi="ar-SA"/>
        </w:rPr>
        <w:t>DA HABILITAÇÃO E SELEÇÃO</w:t>
      </w:r>
    </w:p>
    <w:p>
      <w:pPr>
        <w:pStyle w:val="Normal"/>
        <w:tabs>
          <w:tab w:val="clear" w:pos="708"/>
          <w:tab w:val="left" w:pos="1418" w:leader="none"/>
        </w:tabs>
        <w:spacing w:lineRule="exact" w:line="340"/>
        <w:rPr>
          <w:rFonts w:ascii="Arial" w:hAnsi="Arial" w:cs="Arial"/>
          <w:b/>
          <w:b/>
          <w:lang w:val="pt-BR" w:bidi="ar-SA"/>
        </w:rPr>
      </w:pPr>
      <w:r>
        <w:rPr>
          <w:rFonts w:cs="Arial" w:ascii="Arial" w:hAnsi="Arial"/>
          <w:b/>
          <w:lang w:val="pt-BR" w:bidi="ar-SA"/>
        </w:rPr>
      </w:r>
    </w:p>
    <w:p>
      <w:pPr>
        <w:pStyle w:val="Normal"/>
        <w:numPr>
          <w:ilvl w:val="0"/>
          <w:numId w:val="0"/>
        </w:numPr>
        <w:tabs>
          <w:tab w:val="clear" w:pos="708"/>
          <w:tab w:val="left" w:pos="1418" w:leader="none"/>
        </w:tabs>
        <w:spacing w:lineRule="exact" w:line="340"/>
        <w:ind w:left="1080" w:hanging="0"/>
        <w:rPr/>
      </w:pPr>
      <w:r>
        <w:rPr>
          <w:rStyle w:val="Fontepargpadro"/>
          <w:rFonts w:cs="Arial" w:ascii="Arial" w:hAnsi="Arial"/>
          <w:lang w:val="pt-BR" w:bidi="ar-SA"/>
        </w:rPr>
        <w:t xml:space="preserve">O processo habilitará 70 famílias a serem contempladas com unidades habitacionais. A habilitação não implica imediata contemplação, pois </w:t>
      </w:r>
      <w:r>
        <w:rPr>
          <w:rStyle w:val="Fontepargpadro"/>
          <w:rFonts w:eastAsia="Times New Roman" w:cs="Arial" w:ascii="Arial" w:hAnsi="Arial"/>
          <w:highlight w:val="white"/>
          <w:lang w:val="pt-BR" w:bidi="ar-SA"/>
        </w:rPr>
        <w:t>esta</w:t>
      </w:r>
      <w:r>
        <w:rPr>
          <w:rStyle w:val="Fontepargpadro"/>
          <w:rFonts w:cs="Arial" w:ascii="Arial" w:hAnsi="Arial"/>
          <w:lang w:val="pt-BR" w:bidi="ar-SA"/>
        </w:rPr>
        <w:t xml:space="preserve"> se dará somente com a aprovação do dossiê de cada candidato, contendo a documentação exigida e comprovação de dados após as seguintes etapas:</w:t>
      </w:r>
    </w:p>
    <w:p>
      <w:pPr>
        <w:pStyle w:val="Normal"/>
        <w:tabs>
          <w:tab w:val="clear" w:pos="708"/>
          <w:tab w:val="left" w:pos="1418" w:leader="none"/>
        </w:tabs>
        <w:spacing w:lineRule="exact" w:line="340"/>
        <w:rPr>
          <w:rStyle w:val="Fontepargpadro"/>
          <w:rFonts w:ascii="Arial" w:hAnsi="Arial" w:cs="Arial"/>
          <w:lang w:val="pt-BR" w:bidi="ar-SA"/>
        </w:rPr>
      </w:pPr>
      <w:r>
        <w:rPr>
          <w:rFonts w:cs="Arial" w:ascii="Arial" w:hAnsi="Arial"/>
          <w:lang w:val="pt-BR" w:bidi="ar-SA"/>
        </w:rPr>
      </w:r>
    </w:p>
    <w:p>
      <w:pPr>
        <w:pStyle w:val="Normal"/>
        <w:numPr>
          <w:ilvl w:val="1"/>
          <w:numId w:val="2"/>
        </w:numPr>
        <w:tabs>
          <w:tab w:val="clear" w:pos="708"/>
          <w:tab w:val="left" w:pos="315" w:leader="none"/>
          <w:tab w:val="left" w:pos="1418" w:leader="none"/>
        </w:tabs>
        <w:spacing w:lineRule="exact" w:line="340"/>
        <w:rPr/>
      </w:pPr>
      <w:r>
        <w:rPr>
          <w:rStyle w:val="Fontepargpadro"/>
          <w:rFonts w:cs="Arial" w:ascii="Arial" w:hAnsi="Arial"/>
          <w:highlight w:val="white"/>
          <w:lang w:val="pt-BR" w:bidi="ar-SA"/>
        </w:rPr>
        <w:t xml:space="preserve">Registro dos candidatos a serem reassentados do cadastro do projeto da </w:t>
      </w:r>
      <w:r>
        <w:rPr>
          <w:rStyle w:val="Fontepargpadro"/>
          <w:rFonts w:cs="Arial" w:ascii="Arial" w:hAnsi="Arial"/>
          <w:color w:val="000000"/>
          <w:highlight w:val="white"/>
          <w:lang w:val="pt-BR" w:bidi="ar-SA"/>
        </w:rPr>
        <w:t>Vila Martin Pilger, Bairro Vila Nova</w:t>
      </w:r>
      <w:r>
        <w:rPr>
          <w:rStyle w:val="Fontepargpadro"/>
          <w:rFonts w:cs="Arial" w:ascii="Arial" w:hAnsi="Arial"/>
          <w:highlight w:val="white"/>
          <w:lang w:val="pt-BR" w:bidi="ar-SA"/>
        </w:rPr>
        <w:t>, junto à Diretoria de Habitação;</w:t>
      </w:r>
    </w:p>
    <w:p>
      <w:pPr>
        <w:pStyle w:val="Normal"/>
        <w:tabs>
          <w:tab w:val="clear" w:pos="708"/>
          <w:tab w:val="left" w:pos="315" w:leader="none"/>
          <w:tab w:val="left" w:pos="1418" w:leader="none"/>
        </w:tabs>
        <w:spacing w:lineRule="exact" w:line="340"/>
        <w:rPr>
          <w:rStyle w:val="Fontepargpadro"/>
          <w:rFonts w:ascii="Arial" w:hAnsi="Arial" w:cs="Arial"/>
          <w:highlight w:val="white"/>
          <w:lang w:val="pt-BR" w:bidi="ar-SA"/>
        </w:rPr>
      </w:pPr>
      <w:r>
        <w:rPr>
          <w:rFonts w:cs="Arial" w:ascii="Arial" w:hAnsi="Arial"/>
          <w:highlight w:val="white"/>
          <w:lang w:val="pt-BR" w:bidi="ar-SA"/>
        </w:rPr>
      </w:r>
    </w:p>
    <w:p>
      <w:pPr>
        <w:pStyle w:val="Normal"/>
        <w:numPr>
          <w:ilvl w:val="2"/>
          <w:numId w:val="2"/>
        </w:numPr>
        <w:tabs>
          <w:tab w:val="clear" w:pos="708"/>
          <w:tab w:val="left" w:pos="465" w:leader="none"/>
        </w:tabs>
        <w:spacing w:lineRule="exact" w:line="340"/>
        <w:rPr/>
      </w:pPr>
      <w:r>
        <w:rPr>
          <w:rStyle w:val="Fontepargpadro"/>
          <w:rFonts w:cs="Arial" w:ascii="Arial" w:hAnsi="Arial"/>
          <w:color w:val="000000"/>
          <w:lang w:val="pt-BR" w:bidi="ar-SA"/>
        </w:rPr>
        <w:t>Comprovar residência na área do projeto, exceto casos de remoções para obras públicas ou de áreas de risco, já autorizadas pela Secretaria de Obras, Diretoria de Habitação ou pela Defesa Civil;</w:t>
      </w:r>
    </w:p>
    <w:p>
      <w:pPr>
        <w:pStyle w:val="Normal"/>
        <w:numPr>
          <w:ilvl w:val="2"/>
          <w:numId w:val="2"/>
        </w:numPr>
        <w:tabs>
          <w:tab w:val="clear" w:pos="708"/>
          <w:tab w:val="left" w:pos="465" w:leader="none"/>
        </w:tabs>
        <w:spacing w:lineRule="exact" w:line="340"/>
        <w:rPr/>
      </w:pPr>
      <w:r>
        <w:rPr>
          <w:rStyle w:val="Fontepargpadro"/>
          <w:rFonts w:cs="Arial" w:ascii="Arial" w:hAnsi="Arial"/>
          <w:color w:val="000000"/>
          <w:lang w:val="pt-BR" w:bidi="ar-SA"/>
        </w:rPr>
        <w:t>Cadastrar-se no CadÚnico - Cadastro Único para os Programas Sociais do Governo Federal;</w:t>
      </w:r>
    </w:p>
    <w:p>
      <w:pPr>
        <w:pStyle w:val="Normal"/>
        <w:numPr>
          <w:ilvl w:val="2"/>
          <w:numId w:val="2"/>
        </w:numPr>
        <w:tabs>
          <w:tab w:val="clear" w:pos="708"/>
          <w:tab w:val="left" w:pos="465" w:leader="none"/>
        </w:tabs>
        <w:spacing w:lineRule="exact" w:line="340"/>
        <w:rPr/>
      </w:pPr>
      <w:r>
        <w:rPr>
          <w:rStyle w:val="Fontepargpadro"/>
          <w:rFonts w:cs="Arial" w:ascii="Arial" w:hAnsi="Arial"/>
          <w:lang w:val="pt-BR" w:bidi="ar-SA"/>
        </w:rPr>
        <w:t xml:space="preserve">Não ser proprietário, cessionário ou possuidor de imóvel urbano ou rural, não ter financiamento ou arrendamento imobiliário no território nacional, </w:t>
      </w:r>
      <w:r>
        <w:rPr>
          <w:rStyle w:val="Fontepargpadro"/>
          <w:rFonts w:cs="Arial" w:ascii="Arial" w:hAnsi="Arial"/>
          <w:color w:val="000000"/>
          <w:lang w:val="pt-BR" w:bidi="ar-SA"/>
        </w:rPr>
        <w:t>não ter recebido benefício de natureza habitacional</w:t>
      </w:r>
      <w:r>
        <w:rPr>
          <w:rStyle w:val="Fontepargpadro"/>
          <w:rFonts w:cs="Arial" w:ascii="Arial" w:hAnsi="Arial"/>
          <w:lang w:val="pt-BR" w:bidi="ar-SA"/>
        </w:rPr>
        <w:t xml:space="preserve"> oriundo de recursos orçamentários do município, dos Estados, da União, do FAR, do FDS ou de descontos habitacionais concedidos com recursos do FGTS, excetuadas as subvenções ou descontos destinados à aquisição de material de construção para fins de conclusão, ampliação, reforma ou melhoria de unidade habitacional;</w:t>
      </w:r>
    </w:p>
    <w:p>
      <w:pPr>
        <w:pStyle w:val="Normal"/>
        <w:numPr>
          <w:ilvl w:val="2"/>
          <w:numId w:val="2"/>
        </w:numPr>
        <w:tabs>
          <w:tab w:val="clear" w:pos="708"/>
          <w:tab w:val="left" w:pos="465" w:leader="none"/>
        </w:tabs>
        <w:spacing w:lineRule="exact" w:line="340"/>
        <w:rPr/>
      </w:pPr>
      <w:r>
        <w:rPr>
          <w:rStyle w:val="Fontepargpadro"/>
          <w:rFonts w:cs="Arial" w:ascii="Arial" w:hAnsi="Arial"/>
          <w:lang w:val="pt-BR" w:bidi="ar-SA"/>
        </w:rPr>
        <w:t xml:space="preserve">Não ter sido </w:t>
      </w:r>
      <w:r>
        <w:rPr>
          <w:rStyle w:val="Fontepargpadro"/>
          <w:rFonts w:cs="Arial" w:ascii="Arial" w:hAnsi="Arial"/>
          <w:highlight w:val="white"/>
          <w:lang w:val="pt-BR" w:bidi="ar-SA"/>
        </w:rPr>
        <w:t>contemplado</w:t>
      </w:r>
      <w:r>
        <w:rPr>
          <w:rStyle w:val="Fontepargpadro"/>
          <w:rFonts w:cs="Arial" w:ascii="Arial" w:hAnsi="Arial"/>
          <w:lang w:val="pt-BR" w:bidi="ar-SA"/>
        </w:rPr>
        <w:t xml:space="preserve"> em nenhum outro programa habitacional já existente no País, Estado ou Município;</w:t>
      </w:r>
    </w:p>
    <w:p>
      <w:pPr>
        <w:pStyle w:val="Normal"/>
        <w:tabs>
          <w:tab w:val="clear" w:pos="708"/>
          <w:tab w:val="left" w:pos="1418" w:leader="none"/>
        </w:tabs>
        <w:spacing w:lineRule="exact" w:line="340"/>
        <w:rPr>
          <w:rStyle w:val="Fontepargpadro"/>
          <w:rFonts w:ascii="Arial" w:hAnsi="Arial" w:cs="Arial"/>
          <w:lang w:val="pt-BR" w:bidi="ar-SA"/>
        </w:rPr>
      </w:pPr>
      <w:r>
        <w:rPr>
          <w:rFonts w:cs="Arial" w:ascii="Arial" w:hAnsi="Arial"/>
          <w:lang w:val="pt-BR" w:bidi="ar-SA"/>
        </w:rPr>
      </w:r>
    </w:p>
    <w:p>
      <w:pPr>
        <w:pStyle w:val="Normal"/>
        <w:numPr>
          <w:ilvl w:val="1"/>
          <w:numId w:val="2"/>
        </w:numPr>
        <w:tabs>
          <w:tab w:val="clear" w:pos="708"/>
          <w:tab w:val="left" w:pos="285" w:leader="none"/>
        </w:tabs>
        <w:spacing w:lineRule="exact" w:line="340"/>
        <w:rPr/>
      </w:pPr>
      <w:r>
        <w:rPr>
          <w:rStyle w:val="Fontepargpadro"/>
          <w:rFonts w:cs="Arial" w:ascii="Arial" w:hAnsi="Arial"/>
          <w:color w:val="000000"/>
          <w:lang w:val="pt-BR" w:bidi="ar-SA"/>
        </w:rPr>
        <w:t xml:space="preserve">A seleção dos candidatos a beneficiários </w:t>
      </w:r>
      <w:r>
        <w:rPr>
          <w:rStyle w:val="Fontepargpadro"/>
          <w:rFonts w:cs="Arial" w:ascii="Arial" w:hAnsi="Arial"/>
          <w:color w:val="000000"/>
          <w:highlight w:val="white"/>
          <w:lang w:val="pt-BR" w:bidi="ar-SA"/>
        </w:rPr>
        <w:t>caracterizados no item 1.1 (reassentados)</w:t>
      </w:r>
      <w:r>
        <w:rPr>
          <w:rStyle w:val="Fontepargpadro"/>
          <w:rFonts w:cs="Arial" w:ascii="Arial" w:hAnsi="Arial"/>
          <w:color w:val="000000"/>
          <w:lang w:val="pt-BR" w:bidi="ar-SA"/>
        </w:rPr>
        <w:t xml:space="preserve"> será feita sem a observação dos Critérios Nacionais e adicionais, observadas as legislações pertinentes;</w:t>
      </w:r>
    </w:p>
    <w:p>
      <w:pPr>
        <w:pStyle w:val="Normal"/>
        <w:tabs>
          <w:tab w:val="clear" w:pos="708"/>
          <w:tab w:val="left" w:pos="1418" w:leader="none"/>
        </w:tabs>
        <w:spacing w:lineRule="exact" w:line="340"/>
        <w:rPr>
          <w:rStyle w:val="Fontepargpadro"/>
          <w:rFonts w:ascii="Arial" w:hAnsi="Arial" w:cs="Arial"/>
          <w:color w:val="000000"/>
          <w:lang w:val="pt-BR" w:bidi="ar-SA"/>
        </w:rPr>
      </w:pPr>
      <w:r>
        <w:rPr>
          <w:rFonts w:cs="Arial" w:ascii="Arial" w:hAnsi="Arial"/>
          <w:color w:val="000000"/>
          <w:lang w:val="pt-BR" w:bidi="ar-SA"/>
        </w:rPr>
      </w:r>
    </w:p>
    <w:p>
      <w:pPr>
        <w:pStyle w:val="Normal"/>
        <w:numPr>
          <w:ilvl w:val="1"/>
          <w:numId w:val="2"/>
        </w:numPr>
        <w:tabs>
          <w:tab w:val="clear" w:pos="708"/>
          <w:tab w:val="left" w:pos="285" w:leader="none"/>
        </w:tabs>
        <w:spacing w:lineRule="exact" w:line="340"/>
        <w:rPr/>
      </w:pPr>
      <w:r>
        <w:rPr>
          <w:rStyle w:val="Fontepargpadro"/>
          <w:rFonts w:cs="Arial" w:ascii="Arial" w:hAnsi="Arial"/>
          <w:color w:val="000000"/>
          <w:highlight w:val="white"/>
          <w:lang w:val="pt-BR" w:bidi="ar-SA"/>
        </w:rPr>
        <w:t>Se houver unidades habitacionais excedentes, a Diretoria de Habitação se utilizará do Cadastro Social de Interesse Habitacional deste Município para a seleção de novos candidatos;</w:t>
      </w:r>
    </w:p>
    <w:p>
      <w:pPr>
        <w:pStyle w:val="Normal"/>
        <w:tabs>
          <w:tab w:val="clear" w:pos="708"/>
          <w:tab w:val="left" w:pos="0" w:leader="none"/>
        </w:tabs>
        <w:spacing w:lineRule="exact" w:line="340"/>
        <w:ind w:left="0" w:right="0" w:firstLine="1418"/>
        <w:jc w:val="both"/>
        <w:rPr>
          <w:rFonts w:ascii="Arial" w:hAnsi="Arial" w:cs="Arial"/>
          <w:b/>
          <w:b/>
          <w:color w:val="FF3333"/>
          <w:highlight w:val="white"/>
          <w:lang w:val="pt-BR" w:bidi="ar-SA"/>
        </w:rPr>
      </w:pPr>
      <w:r>
        <w:rPr>
          <w:rFonts w:cs="Arial" w:ascii="Arial" w:hAnsi="Arial"/>
          <w:b/>
          <w:color w:val="FF3333"/>
          <w:highlight w:val="white"/>
          <w:lang w:val="pt-BR" w:bidi="ar-SA"/>
        </w:rPr>
      </w:r>
    </w:p>
    <w:p>
      <w:pPr>
        <w:pStyle w:val="Normal"/>
        <w:numPr>
          <w:ilvl w:val="0"/>
          <w:numId w:val="3"/>
        </w:numPr>
        <w:tabs>
          <w:tab w:val="clear" w:pos="708"/>
          <w:tab w:val="left" w:pos="0" w:leader="none"/>
          <w:tab w:val="left" w:pos="284" w:leader="none"/>
        </w:tabs>
        <w:spacing w:lineRule="exact" w:line="340"/>
        <w:rPr>
          <w:rFonts w:ascii="Arial" w:hAnsi="Arial" w:cs="Arial"/>
          <w:b/>
          <w:b/>
          <w:lang w:val="pt-BR" w:bidi="ar-SA"/>
        </w:rPr>
      </w:pPr>
      <w:r>
        <w:rPr>
          <w:rFonts w:cs="Arial" w:ascii="Arial" w:hAnsi="Arial"/>
          <w:b/>
          <w:lang w:val="pt-BR" w:bidi="ar-SA"/>
        </w:rPr>
        <w:t>DA DESISTÊNCIA E EXCLUSÃO</w:t>
      </w:r>
    </w:p>
    <w:p>
      <w:pPr>
        <w:pStyle w:val="Normal"/>
        <w:tabs>
          <w:tab w:val="clear" w:pos="708"/>
          <w:tab w:val="left" w:pos="0" w:leader="none"/>
          <w:tab w:val="left" w:pos="284" w:leader="none"/>
        </w:tabs>
        <w:spacing w:lineRule="exact" w:line="340"/>
        <w:rPr>
          <w:rFonts w:ascii="Arial" w:hAnsi="Arial" w:cs="Arial"/>
          <w:b/>
          <w:b/>
          <w:lang w:val="pt-BR" w:bidi="ar-SA"/>
        </w:rPr>
      </w:pPr>
      <w:r>
        <w:rPr>
          <w:rFonts w:cs="Arial" w:ascii="Arial" w:hAnsi="Arial"/>
          <w:b/>
          <w:lang w:val="pt-BR" w:bidi="ar-SA"/>
        </w:rPr>
      </w:r>
    </w:p>
    <w:p>
      <w:pPr>
        <w:pStyle w:val="Normal"/>
        <w:numPr>
          <w:ilvl w:val="1"/>
          <w:numId w:val="3"/>
        </w:numPr>
        <w:tabs>
          <w:tab w:val="clear" w:pos="708"/>
          <w:tab w:val="left" w:pos="0" w:leader="none"/>
          <w:tab w:val="left" w:pos="284" w:leader="none"/>
        </w:tabs>
        <w:spacing w:lineRule="exact" w:line="340"/>
        <w:rPr/>
      </w:pPr>
      <w:r>
        <w:rPr>
          <w:rStyle w:val="Fontepargpadro"/>
          <w:rFonts w:cs="Arial" w:ascii="Arial" w:hAnsi="Arial"/>
          <w:lang w:val="pt-BR" w:bidi="ar-SA"/>
        </w:rPr>
        <w:t>Em qualquer etapa do processo seletivo, as famílias de que tratam este edital, poderão optar pela sua exclusão, firmando “Termo de Desistência”, de caráter irrevogável;</w:t>
      </w:r>
    </w:p>
    <w:p>
      <w:pPr>
        <w:pStyle w:val="Normal"/>
        <w:tabs>
          <w:tab w:val="clear" w:pos="708"/>
          <w:tab w:val="left" w:pos="0" w:leader="none"/>
          <w:tab w:val="left" w:pos="284" w:leader="none"/>
        </w:tabs>
        <w:spacing w:lineRule="exact" w:line="340"/>
        <w:rPr>
          <w:rStyle w:val="Fontepargpadro"/>
          <w:rFonts w:ascii="Arial" w:hAnsi="Arial" w:cs="Arial"/>
          <w:highlight w:val="white"/>
          <w:lang w:val="pt-BR" w:bidi="ar-SA"/>
        </w:rPr>
      </w:pPr>
      <w:r>
        <w:rPr>
          <w:rFonts w:cs="Arial" w:ascii="Arial" w:hAnsi="Arial"/>
          <w:highlight w:val="white"/>
          <w:lang w:val="pt-BR" w:bidi="ar-SA"/>
        </w:rPr>
      </w:r>
    </w:p>
    <w:p>
      <w:pPr>
        <w:pStyle w:val="Normal"/>
        <w:numPr>
          <w:ilvl w:val="1"/>
          <w:numId w:val="3"/>
        </w:numPr>
        <w:tabs>
          <w:tab w:val="clear" w:pos="708"/>
          <w:tab w:val="left" w:pos="0" w:leader="none"/>
          <w:tab w:val="left" w:pos="284" w:leader="none"/>
        </w:tabs>
        <w:spacing w:lineRule="exact" w:line="340"/>
        <w:rPr>
          <w:rFonts w:ascii="Arial" w:hAnsi="Arial" w:cs="Arial"/>
          <w:highlight w:val="white"/>
          <w:lang w:val="pt-BR" w:bidi="ar-SA"/>
        </w:rPr>
      </w:pPr>
      <w:r>
        <w:rPr>
          <w:rFonts w:cs="Arial" w:ascii="Arial" w:hAnsi="Arial"/>
          <w:highlight w:val="white"/>
          <w:lang w:val="pt-BR" w:bidi="ar-SA"/>
        </w:rPr>
        <w:t xml:space="preserve">É considerado desistente o candidato que não comparecer, portando a documentação exigida, no </w:t>
      </w:r>
      <w:r>
        <w:rPr>
          <w:rFonts w:cs="Arial" w:ascii="Arial" w:hAnsi="Arial"/>
          <w:lang w:val="pt-BR" w:bidi="ar-SA"/>
        </w:rPr>
        <w:t>prazo de até 30 (trinta dias)</w:t>
      </w:r>
      <w:r>
        <w:rPr>
          <w:rFonts w:cs="Arial" w:ascii="Arial" w:hAnsi="Arial"/>
          <w:highlight w:val="white"/>
          <w:lang w:val="pt-BR" w:bidi="ar-SA"/>
        </w:rPr>
        <w:t xml:space="preserve"> contados da data de publicação deste edital.</w:t>
      </w:r>
    </w:p>
    <w:p>
      <w:pPr>
        <w:pStyle w:val="Normal"/>
        <w:tabs>
          <w:tab w:val="clear" w:pos="708"/>
          <w:tab w:val="left" w:pos="0" w:leader="none"/>
          <w:tab w:val="left" w:pos="284" w:leader="none"/>
        </w:tabs>
        <w:spacing w:lineRule="exact" w:line="340"/>
        <w:rPr>
          <w:rFonts w:ascii="Arial" w:hAnsi="Arial" w:cs="Arial"/>
          <w:highlight w:val="white"/>
          <w:lang w:val="pt-BR" w:bidi="ar-SA"/>
        </w:rPr>
      </w:pPr>
      <w:r>
        <w:rPr>
          <w:rFonts w:cs="Arial" w:ascii="Arial" w:hAnsi="Arial"/>
          <w:highlight w:val="white"/>
          <w:lang w:val="pt-BR" w:bidi="ar-SA"/>
        </w:rPr>
      </w:r>
    </w:p>
    <w:p>
      <w:pPr>
        <w:pStyle w:val="Normal"/>
        <w:numPr>
          <w:ilvl w:val="1"/>
          <w:numId w:val="3"/>
        </w:numPr>
        <w:tabs>
          <w:tab w:val="clear" w:pos="708"/>
          <w:tab w:val="left" w:pos="0" w:leader="none"/>
          <w:tab w:val="left" w:pos="284" w:leader="none"/>
        </w:tabs>
        <w:spacing w:lineRule="exact" w:line="340"/>
        <w:rPr/>
      </w:pPr>
      <w:r>
        <w:rPr>
          <w:rFonts w:cs="Arial" w:ascii="Arial" w:hAnsi="Arial"/>
          <w:highlight w:val="white"/>
          <w:lang w:val="pt-BR" w:bidi="ar-SA"/>
        </w:rPr>
        <w:t xml:space="preserve">Será excluído o </w:t>
      </w:r>
      <w:r>
        <w:rPr>
          <w:rFonts w:cs="Arial" w:ascii="Arial" w:hAnsi="Arial"/>
          <w:lang w:val="pt-BR" w:bidi="ar-SA"/>
        </w:rPr>
        <w:t>candidato que não for localizado no endereço informado no cadastro, ou se evidenciado que não mora no local, comprovado através de vistoria, configurando irregularidade.</w:t>
      </w:r>
    </w:p>
    <w:p>
      <w:pPr>
        <w:pStyle w:val="Normal"/>
        <w:tabs>
          <w:tab w:val="clear" w:pos="708"/>
          <w:tab w:val="left" w:pos="0" w:leader="none"/>
          <w:tab w:val="left" w:pos="284" w:leader="none"/>
        </w:tabs>
        <w:spacing w:lineRule="exact" w:line="340"/>
        <w:rPr>
          <w:rFonts w:ascii="Arial" w:hAnsi="Arial" w:cs="Arial"/>
          <w:lang w:val="pt-BR" w:bidi="ar-SA"/>
        </w:rPr>
      </w:pPr>
      <w:r>
        <w:rPr>
          <w:rFonts w:cs="Arial" w:ascii="Arial" w:hAnsi="Arial"/>
          <w:lang w:val="pt-BR" w:bidi="ar-SA"/>
        </w:rPr>
      </w:r>
    </w:p>
    <w:p>
      <w:pPr>
        <w:pStyle w:val="Normal"/>
        <w:numPr>
          <w:ilvl w:val="1"/>
          <w:numId w:val="3"/>
        </w:numPr>
        <w:tabs>
          <w:tab w:val="clear" w:pos="708"/>
          <w:tab w:val="left" w:pos="0" w:leader="none"/>
          <w:tab w:val="left" w:pos="284" w:leader="none"/>
        </w:tabs>
        <w:spacing w:lineRule="exact" w:line="340"/>
        <w:rPr/>
      </w:pPr>
      <w:r>
        <w:rPr>
          <w:rStyle w:val="Fontepargpadro"/>
          <w:rFonts w:cs="Arial" w:ascii="Arial" w:hAnsi="Arial"/>
          <w:lang w:val="pt-BR" w:bidi="ar-SA"/>
        </w:rPr>
        <w:t>O não comparecimento do candidato no prazo de até</w:t>
      </w:r>
      <w:r>
        <w:rPr>
          <w:rStyle w:val="Fontepargpadro"/>
          <w:rFonts w:cs="Arial" w:ascii="Arial" w:hAnsi="Arial"/>
          <w:highlight w:val="white"/>
          <w:lang w:val="pt-BR" w:bidi="ar-SA"/>
        </w:rPr>
        <w:t xml:space="preserve"> 30 (trinta) dias após a data agendada para a assinatura do contrato será considerado desistên</w:t>
      </w:r>
      <w:r>
        <w:rPr>
          <w:rStyle w:val="Fontepargpadro"/>
          <w:rFonts w:cs="Arial" w:ascii="Arial" w:hAnsi="Arial"/>
          <w:lang w:val="pt-BR" w:bidi="ar-SA"/>
        </w:rPr>
        <w:t>cia, sendo realizada a convocação de família suplente;</w:t>
      </w:r>
    </w:p>
    <w:p>
      <w:pPr>
        <w:pStyle w:val="Normal"/>
        <w:tabs>
          <w:tab w:val="clear" w:pos="708"/>
          <w:tab w:val="left" w:pos="0" w:leader="none"/>
          <w:tab w:val="left" w:pos="284" w:leader="none"/>
        </w:tabs>
        <w:spacing w:lineRule="exact" w:line="340"/>
        <w:rPr>
          <w:rStyle w:val="Fontepargpadro"/>
          <w:rFonts w:ascii="Arial" w:hAnsi="Arial" w:cs="Arial"/>
          <w:lang w:val="pt-BR" w:bidi="ar-SA"/>
        </w:rPr>
      </w:pPr>
      <w:r>
        <w:rPr>
          <w:rFonts w:cs="Arial" w:ascii="Arial" w:hAnsi="Arial"/>
          <w:lang w:val="pt-BR" w:bidi="ar-SA"/>
        </w:rPr>
      </w:r>
    </w:p>
    <w:p>
      <w:pPr>
        <w:pStyle w:val="Normal"/>
        <w:numPr>
          <w:ilvl w:val="1"/>
          <w:numId w:val="3"/>
        </w:numPr>
        <w:tabs>
          <w:tab w:val="clear" w:pos="708"/>
          <w:tab w:val="left" w:pos="0" w:leader="none"/>
          <w:tab w:val="left" w:pos="284" w:leader="none"/>
        </w:tabs>
        <w:spacing w:lineRule="exact" w:line="340"/>
        <w:rPr/>
      </w:pPr>
      <w:r>
        <w:rPr>
          <w:rFonts w:cs="Arial" w:ascii="Arial" w:hAnsi="Arial"/>
          <w:lang w:val="pt-BR" w:bidi="ar-SA"/>
        </w:rPr>
        <w:t xml:space="preserve">O não comparecimento do candidato em qualquer etapa do processo seletivo, o descumprimento dos prazos estipulados ou fornecimento de informações inverídicas implicará </w:t>
      </w:r>
      <w:r>
        <w:rPr>
          <w:rFonts w:cs="Arial" w:ascii="Arial" w:hAnsi="Arial"/>
          <w:highlight w:val="white"/>
          <w:lang w:val="pt-BR" w:bidi="ar-SA"/>
        </w:rPr>
        <w:t>em sua exclusão</w:t>
      </w:r>
      <w:r>
        <w:rPr>
          <w:rFonts w:cs="Arial" w:ascii="Arial" w:hAnsi="Arial"/>
          <w:lang w:val="pt-BR" w:bidi="ar-SA"/>
        </w:rPr>
        <w:t xml:space="preserve"> a qualquer tempo, de acordo com as legislações do programa e as regras deste edital;</w:t>
      </w:r>
    </w:p>
    <w:p>
      <w:pPr>
        <w:pStyle w:val="Normal"/>
        <w:tabs>
          <w:tab w:val="clear" w:pos="708"/>
          <w:tab w:val="left" w:pos="0" w:leader="none"/>
          <w:tab w:val="left" w:pos="284" w:leader="none"/>
        </w:tabs>
        <w:spacing w:lineRule="exact" w:line="340"/>
        <w:rPr>
          <w:rFonts w:ascii="Arial" w:hAnsi="Arial" w:cs="Arial"/>
          <w:lang w:val="pt-BR" w:bidi="ar-SA"/>
        </w:rPr>
      </w:pPr>
      <w:r>
        <w:rPr>
          <w:rFonts w:cs="Arial" w:ascii="Arial" w:hAnsi="Arial"/>
          <w:lang w:val="pt-BR" w:bidi="ar-SA"/>
        </w:rPr>
      </w:r>
    </w:p>
    <w:p>
      <w:pPr>
        <w:pStyle w:val="Normal"/>
        <w:numPr>
          <w:ilvl w:val="1"/>
          <w:numId w:val="3"/>
        </w:numPr>
        <w:tabs>
          <w:tab w:val="clear" w:pos="708"/>
          <w:tab w:val="left" w:pos="0" w:leader="none"/>
          <w:tab w:val="left" w:pos="284" w:leader="none"/>
        </w:tabs>
        <w:spacing w:lineRule="exact" w:line="340"/>
        <w:rPr>
          <w:rFonts w:ascii="Arial" w:hAnsi="Arial" w:cs="Arial"/>
          <w:lang w:val="pt-BR" w:bidi="ar-SA"/>
        </w:rPr>
      </w:pPr>
      <w:r>
        <w:rPr>
          <w:rFonts w:cs="Arial" w:ascii="Arial" w:hAnsi="Arial"/>
          <w:lang w:val="pt-BR" w:bidi="ar-SA"/>
        </w:rPr>
        <w:t>Será excluído o candidato que não obter aprovação do seu dossiê, contendo a documentação exigida e comprovação de dados relacionados no item 1.</w:t>
      </w:r>
    </w:p>
    <w:p>
      <w:pPr>
        <w:pStyle w:val="Normal"/>
        <w:tabs>
          <w:tab w:val="clear" w:pos="708"/>
          <w:tab w:val="left" w:pos="0" w:leader="none"/>
        </w:tabs>
        <w:spacing w:lineRule="exact" w:line="340"/>
        <w:jc w:val="both"/>
        <w:rPr>
          <w:rFonts w:ascii="Arial" w:hAnsi="Arial" w:cs="Arial"/>
          <w:lang w:val="pt-BR" w:bidi="ar-SA"/>
        </w:rPr>
      </w:pPr>
      <w:r>
        <w:rPr>
          <w:rFonts w:cs="Arial" w:ascii="Arial" w:hAnsi="Arial"/>
          <w:lang w:val="pt-BR" w:bidi="ar-SA"/>
        </w:rPr>
        <w:tab/>
      </w:r>
    </w:p>
    <w:p>
      <w:pPr>
        <w:pStyle w:val="Normal"/>
        <w:numPr>
          <w:ilvl w:val="0"/>
          <w:numId w:val="4"/>
        </w:numPr>
        <w:spacing w:lineRule="exact" w:line="340"/>
        <w:jc w:val="both"/>
        <w:rPr/>
      </w:pPr>
      <w:r>
        <w:rPr>
          <w:rStyle w:val="Fontepargpadro"/>
          <w:rFonts w:cs="Arial" w:ascii="Arial" w:hAnsi="Arial"/>
          <w:b/>
          <w:lang w:val="pt-BR" w:bidi="ar-SA"/>
        </w:rPr>
        <w:t>DO SORTEIO E ORDENAÇÃO DA DEMANDA PARA ESCOLHA DAS UNIDADES</w:t>
      </w:r>
    </w:p>
    <w:p>
      <w:pPr>
        <w:pStyle w:val="Normal"/>
        <w:spacing w:lineRule="exact" w:line="340"/>
        <w:jc w:val="both"/>
        <w:rPr>
          <w:rStyle w:val="Fontepargpadro"/>
          <w:rFonts w:ascii="Arial" w:hAnsi="Arial" w:cs="Arial"/>
          <w:b/>
          <w:b/>
          <w:bCs w:val="false"/>
          <w:lang w:val="pt-BR" w:bidi="ar-SA"/>
        </w:rPr>
      </w:pPr>
      <w:r>
        <w:rPr>
          <w:rFonts w:cs="Arial" w:ascii="Arial" w:hAnsi="Arial"/>
          <w:b/>
          <w:bCs w:val="false"/>
          <w:lang w:val="pt-BR" w:bidi="ar-SA"/>
        </w:rPr>
      </w:r>
    </w:p>
    <w:p>
      <w:pPr>
        <w:pStyle w:val="Normal"/>
        <w:numPr>
          <w:ilvl w:val="0"/>
          <w:numId w:val="0"/>
        </w:numPr>
        <w:spacing w:lineRule="exact" w:line="340"/>
        <w:ind w:left="720" w:hanging="0"/>
        <w:jc w:val="both"/>
        <w:rPr/>
      </w:pPr>
      <w:r>
        <w:rPr>
          <w:rStyle w:val="Fontepargpadro"/>
          <w:rFonts w:cs="Arial" w:ascii="Arial" w:hAnsi="Arial"/>
          <w:b w:val="false"/>
          <w:bCs w:val="false"/>
          <w:lang w:val="pt-BR" w:bidi="ar-SA"/>
        </w:rPr>
        <w:t>Atendendo aos Decretos Estaduais e Municipais que versam sobre a situação de Pandemia pelo vírus SARS COVID-19, a ordenação da demanda para escolha das Unidades Habitacionais pelos beneficiários, será realizada por sorteio, com a presença de no máximo 10 representantes destes beneficiários</w:t>
      </w:r>
      <w:r>
        <w:rPr>
          <w:rStyle w:val="Fontepargpadro"/>
          <w:rFonts w:cs="Arial" w:ascii="Arial" w:hAnsi="Arial"/>
          <w:b w:val="false"/>
          <w:bCs w:val="false"/>
          <w:highlight w:val="white"/>
          <w:lang w:val="pt-BR" w:bidi="ar-SA"/>
        </w:rPr>
        <w:t>, a ser realizado na Diretoria de Habitação, no dia 21 de maio de 2021 às 14:00</w:t>
      </w:r>
      <w:r>
        <w:rPr>
          <w:rStyle w:val="Fontepargpadro"/>
          <w:rFonts w:cs="Arial" w:ascii="Arial" w:hAnsi="Arial"/>
          <w:b w:val="false"/>
          <w:bCs w:val="false"/>
          <w:lang w:val="pt-BR" w:bidi="ar-SA"/>
        </w:rPr>
        <w:t>.</w:t>
      </w:r>
    </w:p>
    <w:p>
      <w:pPr>
        <w:pStyle w:val="Normal"/>
        <w:tabs>
          <w:tab w:val="clear" w:pos="708"/>
          <w:tab w:val="left" w:pos="0" w:leader="none"/>
        </w:tabs>
        <w:spacing w:lineRule="exact" w:line="340"/>
        <w:ind w:left="0" w:right="0" w:hanging="0"/>
        <w:jc w:val="both"/>
        <w:rPr>
          <w:rStyle w:val="Fontepargpadro"/>
          <w:rFonts w:ascii="Arial" w:hAnsi="Arial" w:cs="Arial"/>
          <w:b w:val="false"/>
          <w:b w:val="false"/>
          <w:bCs w:val="false"/>
          <w:lang w:val="pt-BR" w:bidi="ar-SA"/>
        </w:rPr>
      </w:pPr>
      <w:r>
        <w:rPr>
          <w:rFonts w:cs="Arial" w:ascii="Arial" w:hAnsi="Arial"/>
          <w:b w:val="false"/>
          <w:bCs w:val="false"/>
          <w:lang w:val="pt-BR" w:bidi="ar-SA"/>
        </w:rPr>
      </w:r>
    </w:p>
    <w:p>
      <w:pPr>
        <w:pStyle w:val="Normal"/>
        <w:numPr>
          <w:ilvl w:val="1"/>
          <w:numId w:val="4"/>
        </w:numPr>
        <w:tabs>
          <w:tab w:val="clear" w:pos="708"/>
          <w:tab w:val="left" w:pos="330" w:leader="none"/>
        </w:tabs>
        <w:spacing w:lineRule="exact" w:line="340"/>
        <w:jc w:val="both"/>
        <w:rPr/>
      </w:pPr>
      <w:r>
        <w:rPr>
          <w:rStyle w:val="Fontepargpadro"/>
          <w:rFonts w:cs="Arial" w:ascii="Arial" w:hAnsi="Arial"/>
          <w:lang w:val="pt-BR" w:bidi="ar-SA"/>
        </w:rPr>
        <w:t>Da Ordenação:</w:t>
      </w:r>
    </w:p>
    <w:p>
      <w:pPr>
        <w:pStyle w:val="Normal"/>
        <w:spacing w:lineRule="exact" w:line="340"/>
        <w:jc w:val="both"/>
        <w:rPr>
          <w:rStyle w:val="Fontepargpadro"/>
          <w:rFonts w:ascii="Arial" w:hAnsi="Arial" w:cs="Arial"/>
          <w:highlight w:val="white"/>
          <w:lang w:val="pt-BR" w:bidi="ar-SA"/>
        </w:rPr>
      </w:pPr>
      <w:r>
        <w:rPr>
          <w:rFonts w:cs="Arial" w:ascii="Arial" w:hAnsi="Arial"/>
          <w:highlight w:val="white"/>
          <w:lang w:val="pt-BR" w:bidi="ar-SA"/>
        </w:rPr>
      </w:r>
    </w:p>
    <w:p>
      <w:pPr>
        <w:pStyle w:val="Normal"/>
        <w:numPr>
          <w:ilvl w:val="0"/>
          <w:numId w:val="0"/>
        </w:numPr>
        <w:spacing w:lineRule="exact" w:line="340"/>
        <w:ind w:left="1080" w:hanging="0"/>
        <w:jc w:val="both"/>
        <w:rPr/>
      </w:pPr>
      <w:r>
        <w:rPr>
          <w:rStyle w:val="Fontepargpadro"/>
          <w:rFonts w:cs="Arial" w:ascii="Arial" w:hAnsi="Arial"/>
          <w:highlight w:val="white"/>
          <w:lang w:val="pt-BR" w:bidi="ar-SA"/>
        </w:rPr>
        <w:t>A ordenação prioriza grupos para a escolha e define a distribuição das unidades habitacionais de acordo com a tipologia das mesmas, conforme a composição familiar informada no cadastro do projeto, na seguinte ordem:</w:t>
      </w:r>
    </w:p>
    <w:p>
      <w:pPr>
        <w:pStyle w:val="Normal"/>
        <w:spacing w:lineRule="exact" w:line="340"/>
        <w:jc w:val="both"/>
        <w:rPr>
          <w:rStyle w:val="Fontepargpadro"/>
          <w:rFonts w:ascii="Arial" w:hAnsi="Arial" w:cs="Arial"/>
          <w:lang w:val="pt-BR" w:bidi="ar-SA"/>
        </w:rPr>
      </w:pPr>
      <w:r>
        <w:rPr>
          <w:rFonts w:cs="Arial" w:ascii="Arial" w:hAnsi="Arial"/>
          <w:lang w:val="pt-BR" w:bidi="ar-SA"/>
        </w:rPr>
      </w:r>
    </w:p>
    <w:p>
      <w:pPr>
        <w:pStyle w:val="Normal"/>
        <w:numPr>
          <w:ilvl w:val="2"/>
          <w:numId w:val="4"/>
        </w:numPr>
        <w:tabs>
          <w:tab w:val="clear" w:pos="708"/>
          <w:tab w:val="left" w:pos="330" w:leader="none"/>
        </w:tabs>
        <w:spacing w:lineRule="exact" w:line="340"/>
        <w:jc w:val="both"/>
        <w:rPr/>
      </w:pPr>
      <w:r>
        <w:rPr>
          <w:rStyle w:val="Fontepargpadro"/>
          <w:rFonts w:cs="Arial" w:ascii="Arial" w:hAnsi="Arial"/>
          <w:highlight w:val="white"/>
          <w:lang w:val="pt-BR" w:bidi="ar-SA"/>
        </w:rPr>
        <w:t>Grupos de idosos, cadastrados no projeto para serem reassentados, que atenderem aos critérios e cumprirem os requisitos;</w:t>
      </w:r>
    </w:p>
    <w:p>
      <w:pPr>
        <w:pStyle w:val="Normal"/>
        <w:numPr>
          <w:ilvl w:val="2"/>
          <w:numId w:val="4"/>
        </w:numPr>
        <w:tabs>
          <w:tab w:val="clear" w:pos="708"/>
          <w:tab w:val="left" w:pos="330" w:leader="none"/>
        </w:tabs>
        <w:spacing w:lineRule="exact" w:line="340"/>
        <w:jc w:val="both"/>
        <w:rPr/>
      </w:pPr>
      <w:r>
        <w:rPr>
          <w:rStyle w:val="Fontepargpadro"/>
          <w:rFonts w:cs="Arial" w:ascii="Arial" w:hAnsi="Arial"/>
          <w:highlight w:val="white"/>
          <w:lang w:val="pt-BR" w:bidi="ar-SA"/>
        </w:rPr>
        <w:t>Grupos de PCDs, cadastrados no projeto para serem reassentados, que atenderem aos critérios e cumprirem os requisitos;</w:t>
      </w:r>
    </w:p>
    <w:p>
      <w:pPr>
        <w:pStyle w:val="Normal"/>
        <w:numPr>
          <w:ilvl w:val="2"/>
          <w:numId w:val="4"/>
        </w:numPr>
        <w:tabs>
          <w:tab w:val="clear" w:pos="708"/>
          <w:tab w:val="left" w:pos="330" w:leader="none"/>
        </w:tabs>
        <w:spacing w:lineRule="exact" w:line="340"/>
        <w:jc w:val="both"/>
        <w:rPr/>
      </w:pPr>
      <w:r>
        <w:rPr>
          <w:rStyle w:val="Fontepargpadro"/>
          <w:rFonts w:cs="Arial" w:ascii="Arial" w:hAnsi="Arial"/>
          <w:color w:val="000000"/>
          <w:highlight w:val="white"/>
          <w:lang w:val="pt-BR" w:bidi="ar-SA"/>
        </w:rPr>
        <w:t>Grupo geral, famílias que moram em unidades habitacionais programadas para serem removidas para andamento das obras e àquelas que estão no aluguel social, obedecendo os critérios de seleção.</w:t>
      </w:r>
    </w:p>
    <w:p>
      <w:pPr>
        <w:pStyle w:val="Normal"/>
        <w:spacing w:lineRule="exact" w:line="340"/>
        <w:jc w:val="both"/>
        <w:rPr>
          <w:rStyle w:val="Fontepargpadro"/>
          <w:rFonts w:ascii="Arial" w:hAnsi="Arial" w:cs="Arial"/>
          <w:color w:val="000000"/>
          <w:highlight w:val="white"/>
          <w:lang w:val="pt-BR" w:bidi="ar-SA"/>
        </w:rPr>
      </w:pPr>
      <w:r>
        <w:rPr>
          <w:rFonts w:cs="Arial" w:ascii="Arial" w:hAnsi="Arial"/>
          <w:color w:val="000000"/>
          <w:highlight w:val="white"/>
          <w:lang w:val="pt-BR" w:bidi="ar-SA"/>
        </w:rPr>
      </w:r>
    </w:p>
    <w:p>
      <w:pPr>
        <w:pStyle w:val="Normal"/>
        <w:numPr>
          <w:ilvl w:val="1"/>
          <w:numId w:val="4"/>
        </w:numPr>
        <w:tabs>
          <w:tab w:val="clear" w:pos="708"/>
          <w:tab w:val="left" w:pos="330" w:leader="none"/>
        </w:tabs>
        <w:spacing w:lineRule="exact" w:line="340"/>
        <w:jc w:val="both"/>
        <w:rPr/>
      </w:pPr>
      <w:r>
        <w:rPr>
          <w:rStyle w:val="Fontepargpadro"/>
          <w:rFonts w:cs="Arial" w:ascii="Arial" w:hAnsi="Arial"/>
          <w:color w:val="000000"/>
          <w:highlight w:val="white"/>
          <w:lang w:val="pt-BR" w:bidi="ar-SA"/>
        </w:rPr>
        <w:t>Do Sorteio:</w:t>
      </w:r>
    </w:p>
    <w:p>
      <w:pPr>
        <w:pStyle w:val="Normal"/>
        <w:spacing w:lineRule="exact" w:line="340"/>
        <w:jc w:val="both"/>
        <w:rPr>
          <w:rStyle w:val="Fontepargpadro"/>
          <w:rFonts w:ascii="Arial" w:hAnsi="Arial" w:cs="Arial"/>
          <w:color w:val="000000"/>
          <w:highlight w:val="white"/>
          <w:lang w:val="pt-BR" w:bidi="ar-SA"/>
        </w:rPr>
      </w:pPr>
      <w:r>
        <w:rPr>
          <w:rFonts w:cs="Arial" w:ascii="Arial" w:hAnsi="Arial"/>
          <w:color w:val="000000"/>
          <w:highlight w:val="white"/>
          <w:lang w:val="pt-BR" w:bidi="ar-SA"/>
        </w:rPr>
      </w:r>
    </w:p>
    <w:p>
      <w:pPr>
        <w:pStyle w:val="Normal"/>
        <w:numPr>
          <w:ilvl w:val="2"/>
          <w:numId w:val="4"/>
        </w:numPr>
        <w:tabs>
          <w:tab w:val="clear" w:pos="708"/>
          <w:tab w:val="left" w:pos="360" w:leader="none"/>
        </w:tabs>
        <w:spacing w:lineRule="exact" w:line="340"/>
        <w:jc w:val="both"/>
        <w:rPr/>
      </w:pPr>
      <w:r>
        <w:rPr>
          <w:rStyle w:val="Fontepargpadro"/>
          <w:rFonts w:cs="Arial" w:ascii="Arial" w:hAnsi="Arial"/>
          <w:b/>
          <w:bCs/>
          <w:lang w:val="pt-BR" w:bidi="ar-SA"/>
        </w:rPr>
        <w:t>O  1º sorteio</w:t>
      </w:r>
      <w:r>
        <w:rPr>
          <w:rStyle w:val="Fontepargpadro"/>
          <w:rFonts w:cs="Arial" w:ascii="Arial" w:hAnsi="Arial"/>
          <w:lang w:val="pt-BR" w:bidi="ar-SA"/>
        </w:rPr>
        <w:t xml:space="preserve"> refere-se a ordenação para a escolha das </w:t>
      </w:r>
      <w:r>
        <w:rPr>
          <w:rStyle w:val="Fontepargpadro"/>
          <w:rFonts w:cs="Arial" w:ascii="Arial" w:hAnsi="Arial"/>
          <w:highlight w:val="white"/>
          <w:lang w:val="pt-BR" w:bidi="ar-SA"/>
        </w:rPr>
        <w:t xml:space="preserve">16 </w:t>
      </w:r>
      <w:r>
        <w:rPr>
          <w:rStyle w:val="Fontepargpadro"/>
          <w:rFonts w:cs="Arial" w:ascii="Arial" w:hAnsi="Arial"/>
          <w:lang w:val="pt-BR" w:bidi="ar-SA"/>
        </w:rPr>
        <w:t xml:space="preserve">unidades habitacionais, </w:t>
      </w:r>
      <w:r>
        <w:rPr>
          <w:rStyle w:val="Fontepargpadro"/>
          <w:rFonts w:cs="Arial" w:ascii="Arial" w:hAnsi="Arial"/>
          <w:highlight w:val="white"/>
          <w:lang w:val="pt-BR" w:bidi="ar-SA"/>
        </w:rPr>
        <w:t xml:space="preserve">térreas </w:t>
      </w:r>
      <w:r>
        <w:rPr>
          <w:rStyle w:val="Fontepargpadro"/>
          <w:rFonts w:cs="Arial" w:ascii="Arial" w:hAnsi="Arial"/>
          <w:lang w:val="pt-BR" w:bidi="ar-SA"/>
        </w:rPr>
        <w:t xml:space="preserve">de 02 dormitórios, para famílias em que haja idosos, comprovado através de documento oficial, com foto. </w:t>
      </w:r>
      <w:r>
        <w:rPr>
          <w:rStyle w:val="Fontepargpadro"/>
          <w:rFonts w:cs="Arial" w:ascii="Arial" w:hAnsi="Arial"/>
          <w:color w:val="000000"/>
          <w:lang w:val="pt-BR" w:bidi="ar-SA"/>
        </w:rPr>
        <w:t>As famílias não contempladas neste item concorrerão no sorteio geral;</w:t>
      </w:r>
    </w:p>
    <w:p>
      <w:pPr>
        <w:pStyle w:val="Normal"/>
        <w:numPr>
          <w:ilvl w:val="2"/>
          <w:numId w:val="4"/>
        </w:numPr>
        <w:tabs>
          <w:tab w:val="clear" w:pos="708"/>
          <w:tab w:val="left" w:pos="360" w:leader="none"/>
        </w:tabs>
        <w:spacing w:lineRule="exact" w:line="340"/>
        <w:jc w:val="both"/>
        <w:rPr/>
      </w:pPr>
      <w:r>
        <w:rPr>
          <w:rStyle w:val="Fontepargpadro"/>
          <w:rFonts w:cs="Arial" w:ascii="Arial" w:hAnsi="Arial"/>
          <w:b/>
          <w:bCs/>
          <w:lang w:val="pt-BR" w:bidi="ar-SA"/>
        </w:rPr>
        <w:t>O 2º  sorteio</w:t>
      </w:r>
      <w:r>
        <w:rPr>
          <w:rStyle w:val="Fontepargpadro"/>
          <w:rFonts w:cs="Arial" w:ascii="Arial" w:hAnsi="Arial"/>
          <w:lang w:val="pt-BR" w:bidi="ar-SA"/>
        </w:rPr>
        <w:t xml:space="preserve"> refere-se a ordenação para a escolha das</w:t>
      </w:r>
      <w:r>
        <w:rPr>
          <w:rStyle w:val="Fontepargpadro"/>
          <w:rFonts w:cs="Arial" w:ascii="Arial" w:hAnsi="Arial"/>
          <w:highlight w:val="white"/>
          <w:lang w:val="pt-BR" w:bidi="ar-SA"/>
        </w:rPr>
        <w:t xml:space="preserve"> 16 </w:t>
      </w:r>
      <w:r>
        <w:rPr>
          <w:rStyle w:val="Fontepargpadro"/>
          <w:rFonts w:cs="Arial" w:ascii="Arial" w:hAnsi="Arial"/>
          <w:lang w:val="pt-BR" w:bidi="ar-SA"/>
        </w:rPr>
        <w:t xml:space="preserve">unidades habitacionais, </w:t>
      </w:r>
      <w:r>
        <w:rPr>
          <w:rStyle w:val="Fontepargpadro"/>
          <w:rFonts w:cs="Arial" w:ascii="Arial" w:hAnsi="Arial"/>
          <w:highlight w:val="white"/>
          <w:lang w:val="pt-BR" w:bidi="ar-SA"/>
        </w:rPr>
        <w:t xml:space="preserve">térreas </w:t>
      </w:r>
      <w:r>
        <w:rPr>
          <w:rStyle w:val="Fontepargpadro"/>
          <w:rFonts w:cs="Arial" w:ascii="Arial" w:hAnsi="Arial"/>
          <w:lang w:val="pt-BR" w:bidi="ar-SA"/>
        </w:rPr>
        <w:t>de 02 dormitórios, para famílias em que haja Pessoa com Deficiência (PCD), c</w:t>
      </w:r>
      <w:r>
        <w:rPr>
          <w:rStyle w:val="Fontepargpadro"/>
          <w:rFonts w:cs="Arial" w:ascii="Arial" w:hAnsi="Arial"/>
          <w:highlight w:val="white"/>
          <w:lang w:val="pt-BR" w:bidi="ar-SA"/>
        </w:rPr>
        <w:t>omprovado através de laudo médico com CID. Terão prioridade as pessoas com dificuldade de locomoção e/ ou cadeirantes.</w:t>
      </w:r>
      <w:r>
        <w:rPr>
          <w:rStyle w:val="Fontepargpadro"/>
          <w:rFonts w:cs="Arial" w:ascii="Arial" w:hAnsi="Arial"/>
          <w:color w:val="000000"/>
          <w:lang w:val="pt-BR" w:bidi="ar-SA"/>
        </w:rPr>
        <w:t xml:space="preserve"> As famílias não contempladas neste item concorrerão no sorteio geral;</w:t>
      </w:r>
    </w:p>
    <w:p>
      <w:pPr>
        <w:pStyle w:val="Normal"/>
        <w:numPr>
          <w:ilvl w:val="2"/>
          <w:numId w:val="4"/>
        </w:numPr>
        <w:tabs>
          <w:tab w:val="clear" w:pos="708"/>
          <w:tab w:val="left" w:pos="360" w:leader="none"/>
        </w:tabs>
        <w:spacing w:lineRule="exact" w:line="340"/>
        <w:jc w:val="both"/>
        <w:rPr/>
      </w:pPr>
      <w:r>
        <w:rPr>
          <w:rStyle w:val="Fontepargpadro"/>
          <w:rFonts w:cs="Arial" w:ascii="Arial" w:hAnsi="Arial"/>
          <w:b/>
          <w:bCs/>
          <w:color w:val="000000"/>
          <w:lang w:val="pt-BR" w:bidi="ar-SA"/>
        </w:rPr>
        <w:t>O</w:t>
      </w:r>
      <w:r>
        <w:rPr>
          <w:rStyle w:val="Fontepargpadro"/>
          <w:rFonts w:cs="Arial" w:ascii="Arial" w:hAnsi="Arial"/>
          <w:b/>
          <w:bCs/>
          <w:color w:val="auto"/>
          <w:lang w:val="pt-BR" w:bidi="ar-SA"/>
        </w:rPr>
        <w:t xml:space="preserve"> 3</w:t>
      </w:r>
      <w:r>
        <w:rPr>
          <w:rStyle w:val="Fontepargpadro"/>
          <w:rFonts w:cs="Arial" w:ascii="Arial" w:hAnsi="Arial"/>
          <w:b/>
          <w:bCs/>
          <w:color w:val="000000"/>
          <w:lang w:val="pt-BR" w:bidi="ar-SA"/>
        </w:rPr>
        <w:t>º</w:t>
      </w:r>
      <w:r>
        <w:rPr>
          <w:rStyle w:val="Fontepargpadro"/>
          <w:rFonts w:cs="Arial" w:ascii="Arial" w:hAnsi="Arial"/>
          <w:b/>
          <w:bCs/>
          <w:color w:val="C9211E"/>
          <w:lang w:val="pt-BR" w:bidi="ar-SA"/>
        </w:rPr>
        <w:t xml:space="preserve"> </w:t>
      </w:r>
      <w:r>
        <w:rPr>
          <w:rStyle w:val="Fontepargpadro"/>
          <w:rFonts w:cs="Arial" w:ascii="Arial" w:hAnsi="Arial"/>
          <w:b/>
          <w:bCs/>
          <w:color w:val="000000"/>
          <w:lang w:val="pt-BR" w:bidi="ar-SA"/>
        </w:rPr>
        <w:t>sorteio</w:t>
      </w:r>
      <w:r>
        <w:rPr>
          <w:rStyle w:val="Fontepargpadro"/>
          <w:rFonts w:cs="Arial" w:ascii="Arial" w:hAnsi="Arial"/>
          <w:color w:val="000000"/>
          <w:lang w:val="pt-BR" w:bidi="ar-SA"/>
        </w:rPr>
        <w:t xml:space="preserve"> refere-se ao sorteio geral da ordenação para a escolha das unidades habitacionais, térreas ou sobrados, de 02 de dormitórios, não distribuídas nos sorteios anteriores, para as demais famílias a serem reassentadas;</w:t>
      </w:r>
    </w:p>
    <w:p>
      <w:pPr>
        <w:pStyle w:val="Normal"/>
        <w:numPr>
          <w:ilvl w:val="2"/>
          <w:numId w:val="4"/>
        </w:numPr>
        <w:tabs>
          <w:tab w:val="clear" w:pos="708"/>
          <w:tab w:val="left" w:pos="360" w:leader="none"/>
        </w:tabs>
        <w:spacing w:lineRule="exact" w:line="340"/>
        <w:jc w:val="both"/>
        <w:rPr/>
      </w:pPr>
      <w:r>
        <w:rPr>
          <w:rStyle w:val="Fontepargpadro"/>
          <w:rFonts w:cs="Arial" w:ascii="Arial" w:hAnsi="Arial"/>
          <w:color w:val="000000"/>
          <w:lang w:val="pt-BR" w:bidi="ar-SA"/>
        </w:rPr>
        <w:t xml:space="preserve">A presença do beneficiário durante o sorteio não é obrigatória para a sua participação. </w:t>
      </w:r>
    </w:p>
    <w:p>
      <w:pPr>
        <w:pStyle w:val="Normal"/>
        <w:spacing w:lineRule="exact" w:line="340"/>
        <w:jc w:val="both"/>
        <w:rPr>
          <w:rStyle w:val="Fontepargpadro"/>
          <w:rFonts w:ascii="Arial" w:hAnsi="Arial" w:cs="Arial"/>
          <w:color w:val="000000"/>
          <w:lang w:val="pt-BR" w:bidi="ar-SA"/>
        </w:rPr>
      </w:pPr>
      <w:r>
        <w:rPr>
          <w:rFonts w:cs="Arial" w:ascii="Arial" w:hAnsi="Arial"/>
          <w:color w:val="000000"/>
          <w:lang w:val="pt-BR" w:bidi="ar-SA"/>
        </w:rPr>
      </w:r>
    </w:p>
    <w:p>
      <w:pPr>
        <w:pStyle w:val="Normal"/>
        <w:numPr>
          <w:ilvl w:val="1"/>
          <w:numId w:val="4"/>
        </w:numPr>
        <w:tabs>
          <w:tab w:val="clear" w:pos="708"/>
          <w:tab w:val="left" w:pos="345" w:leader="none"/>
        </w:tabs>
        <w:spacing w:lineRule="exact" w:line="340"/>
        <w:jc w:val="both"/>
        <w:rPr/>
      </w:pPr>
      <w:r>
        <w:rPr>
          <w:rStyle w:val="Fontepargpadro"/>
          <w:rFonts w:cs="Arial" w:ascii="Arial" w:hAnsi="Arial"/>
          <w:color w:val="000000"/>
          <w:lang w:val="pt-BR" w:bidi="ar-SA"/>
        </w:rPr>
        <w:t>Da escolha das Unidades:</w:t>
      </w:r>
    </w:p>
    <w:p>
      <w:pPr>
        <w:pStyle w:val="Normal"/>
        <w:spacing w:lineRule="exact" w:line="340"/>
        <w:jc w:val="both"/>
        <w:rPr>
          <w:rStyle w:val="Fontepargpadro"/>
          <w:rFonts w:ascii="Arial" w:hAnsi="Arial" w:cs="Arial"/>
          <w:color w:val="000000"/>
          <w:lang w:val="pt-BR" w:bidi="ar-SA"/>
        </w:rPr>
      </w:pPr>
      <w:r>
        <w:rPr>
          <w:rFonts w:cs="Arial" w:ascii="Arial" w:hAnsi="Arial"/>
          <w:color w:val="000000"/>
          <w:lang w:val="pt-BR" w:bidi="ar-SA"/>
        </w:rPr>
      </w:r>
    </w:p>
    <w:p>
      <w:pPr>
        <w:pStyle w:val="Normal"/>
        <w:numPr>
          <w:ilvl w:val="0"/>
          <w:numId w:val="0"/>
        </w:numPr>
        <w:spacing w:lineRule="exact" w:line="340"/>
        <w:ind w:left="1080" w:hanging="0"/>
        <w:jc w:val="both"/>
        <w:rPr/>
      </w:pPr>
      <w:r>
        <w:rPr>
          <w:rStyle w:val="Fontepargpadro"/>
          <w:rFonts w:cs="Arial" w:ascii="Arial" w:hAnsi="Arial"/>
          <w:color w:val="000000"/>
          <w:lang w:val="pt-BR" w:bidi="ar-SA"/>
        </w:rPr>
        <w:t>Ordenada a demanda através dos sorteios, será organizada uma agenda para a escolha das Unidades Habitacionais pelas famílias beneficiárias</w:t>
      </w:r>
    </w:p>
    <w:p>
      <w:pPr>
        <w:pStyle w:val="Normal"/>
        <w:numPr>
          <w:ilvl w:val="0"/>
          <w:numId w:val="0"/>
        </w:numPr>
        <w:spacing w:lineRule="exact" w:line="340"/>
        <w:ind w:left="1080" w:hanging="0"/>
        <w:jc w:val="both"/>
        <w:rPr>
          <w:rStyle w:val="Fontepargpadro"/>
          <w:rFonts w:ascii="Arial" w:hAnsi="Arial" w:cs="Arial"/>
          <w:color w:val="000000"/>
          <w:lang w:val="pt-BR" w:bidi="ar-SA"/>
        </w:rPr>
      </w:pPr>
      <w:r>
        <w:rPr>
          <w:rFonts w:cs="Arial" w:ascii="Arial" w:hAnsi="Arial"/>
          <w:color w:val="000000"/>
          <w:lang w:val="pt-BR" w:bidi="ar-SA"/>
        </w:rPr>
      </w:r>
    </w:p>
    <w:p>
      <w:pPr>
        <w:pStyle w:val="Normal"/>
        <w:numPr>
          <w:ilvl w:val="2"/>
          <w:numId w:val="4"/>
        </w:numPr>
        <w:tabs>
          <w:tab w:val="clear" w:pos="708"/>
          <w:tab w:val="left" w:pos="360" w:leader="none"/>
        </w:tabs>
        <w:spacing w:lineRule="exact" w:line="340"/>
        <w:jc w:val="both"/>
        <w:rPr/>
      </w:pPr>
      <w:r>
        <w:rPr>
          <w:rStyle w:val="Fontepargpadro"/>
          <w:rFonts w:cs="Arial" w:ascii="Arial" w:hAnsi="Arial"/>
          <w:color w:val="000000"/>
          <w:lang w:val="pt-BR" w:bidi="ar-SA"/>
        </w:rPr>
        <w:t>Os beneficiários serão informados do agendamento via telefone da data, horário e local onde deverão se apresentar para a escolha das unidades habitacionais;</w:t>
      </w:r>
    </w:p>
    <w:p>
      <w:pPr>
        <w:pStyle w:val="Normal"/>
        <w:numPr>
          <w:ilvl w:val="2"/>
          <w:numId w:val="4"/>
        </w:numPr>
        <w:tabs>
          <w:tab w:val="clear" w:pos="708"/>
          <w:tab w:val="left" w:pos="360" w:leader="none"/>
        </w:tabs>
        <w:spacing w:lineRule="exact" w:line="340"/>
        <w:jc w:val="both"/>
        <w:rPr/>
      </w:pPr>
      <w:r>
        <w:rPr>
          <w:rStyle w:val="Fontepargpadro"/>
          <w:rFonts w:cs="Arial" w:ascii="Arial" w:hAnsi="Arial"/>
          <w:color w:val="000000"/>
          <w:lang w:val="pt-BR" w:bidi="ar-SA"/>
        </w:rPr>
        <w:t>O beneficiário a ser r</w:t>
      </w:r>
      <w:r>
        <w:rPr>
          <w:rStyle w:val="Fontepargpadro"/>
          <w:rFonts w:cs="Arial" w:ascii="Arial" w:hAnsi="Arial"/>
          <w:color w:val="000000"/>
          <w:highlight w:val="white"/>
          <w:lang w:val="pt-BR" w:bidi="ar-SA"/>
        </w:rPr>
        <w:t>eassentado que não puder comparecer na data e horário definido por esta agenda, pode</w:t>
      </w:r>
      <w:r>
        <w:rPr>
          <w:rStyle w:val="Fontepargpadro"/>
          <w:rFonts w:cs="Arial" w:ascii="Arial" w:hAnsi="Arial"/>
          <w:color w:val="000000"/>
          <w:lang w:val="pt-BR" w:bidi="ar-SA"/>
        </w:rPr>
        <w:t>rá indicar um representante. No dia da escolha a pessoa indicada deve portar um documento de identificação oficial com foto, dela e do beneficiário e declaração assinada, que poderá ser de próprio punho, autorizando a escolha;</w:t>
      </w:r>
    </w:p>
    <w:p>
      <w:pPr>
        <w:pStyle w:val="Normal"/>
        <w:numPr>
          <w:ilvl w:val="2"/>
          <w:numId w:val="4"/>
        </w:numPr>
        <w:tabs>
          <w:tab w:val="clear" w:pos="708"/>
          <w:tab w:val="left" w:pos="360" w:leader="none"/>
        </w:tabs>
        <w:spacing w:lineRule="exact" w:line="340"/>
        <w:jc w:val="both"/>
        <w:rPr/>
      </w:pPr>
      <w:r>
        <w:rPr>
          <w:rStyle w:val="Fontepargpadro"/>
          <w:rFonts w:cs="Arial" w:ascii="Arial" w:hAnsi="Arial"/>
          <w:color w:val="000000"/>
          <w:lang w:val="pt-BR" w:bidi="ar-SA"/>
        </w:rPr>
        <w:t>Em função da pandemia será permitido a presença de, no máximo, 2 pessoas por família no dia da escolha das Unidades Habitacionais.</w:t>
      </w:r>
    </w:p>
    <w:p>
      <w:pPr>
        <w:pStyle w:val="Normal"/>
        <w:numPr>
          <w:ilvl w:val="2"/>
          <w:numId w:val="4"/>
        </w:numPr>
        <w:tabs>
          <w:tab w:val="clear" w:pos="708"/>
          <w:tab w:val="left" w:pos="360" w:leader="none"/>
        </w:tabs>
        <w:spacing w:lineRule="exact" w:line="340"/>
        <w:jc w:val="both"/>
        <w:rPr/>
      </w:pPr>
      <w:r>
        <w:rPr>
          <w:rStyle w:val="Fontepargpadro"/>
          <w:rFonts w:cs="Arial" w:ascii="Arial" w:hAnsi="Arial"/>
          <w:lang w:val="pt-BR" w:bidi="ar-SA"/>
        </w:rPr>
        <w:t>Como o sorteio define a ordem de escolha, aqueles beneficiários que não comparecerem na data e horário definido, nem indicarem representante, passam para uma nova agenda a ser definida em outro dia, depois de finalizada toda a primeira agenda.</w:t>
      </w:r>
    </w:p>
    <w:p>
      <w:pPr>
        <w:pStyle w:val="Normal"/>
        <w:spacing w:lineRule="exact" w:line="340"/>
        <w:jc w:val="both"/>
        <w:rPr>
          <w:rStyle w:val="Fontepargpadro"/>
          <w:rFonts w:ascii="Arial" w:hAnsi="Arial" w:cs="Arial"/>
          <w:lang w:val="pt-BR" w:bidi="ar-SA"/>
        </w:rPr>
      </w:pPr>
      <w:r>
        <w:rPr>
          <w:rFonts w:cs="Arial" w:ascii="Arial" w:hAnsi="Arial"/>
          <w:lang w:val="pt-BR" w:bidi="ar-SA"/>
        </w:rPr>
      </w:r>
    </w:p>
    <w:p>
      <w:pPr>
        <w:pStyle w:val="Normal"/>
        <w:numPr>
          <w:ilvl w:val="1"/>
          <w:numId w:val="4"/>
        </w:numPr>
        <w:tabs>
          <w:tab w:val="clear" w:pos="708"/>
          <w:tab w:val="left" w:pos="330" w:leader="none"/>
        </w:tabs>
        <w:spacing w:lineRule="exact" w:line="340"/>
        <w:jc w:val="both"/>
        <w:rPr/>
      </w:pPr>
      <w:r>
        <w:rPr>
          <w:rStyle w:val="Fontepargpadro"/>
          <w:rFonts w:cs="Arial" w:ascii="Arial" w:hAnsi="Arial"/>
          <w:lang w:val="pt-BR" w:bidi="ar-SA"/>
        </w:rPr>
        <w:t>Ocorrerá um 4.º</w:t>
      </w:r>
      <w:r>
        <w:rPr>
          <w:rStyle w:val="Fontepargpadro"/>
          <w:rFonts w:cs="Arial" w:ascii="Arial" w:hAnsi="Arial"/>
          <w:b/>
          <w:lang w:val="pt-BR" w:bidi="ar-SA"/>
        </w:rPr>
        <w:t xml:space="preserve"> </w:t>
      </w:r>
      <w:r>
        <w:rPr>
          <w:rStyle w:val="Fontepargpadro"/>
          <w:rFonts w:cs="Arial" w:ascii="Arial" w:hAnsi="Arial"/>
          <w:lang w:val="pt-BR" w:bidi="ar-SA"/>
        </w:rPr>
        <w:t>sorteio de seleção somente se houver unidades habitacionais excedentes, após serem descontadas aquelas destinadas aos beneficiários reassentados. As unidades habitacionais excedentes serão distribuídas aos candidatos selecionados através do</w:t>
      </w:r>
      <w:r>
        <w:rPr>
          <w:rStyle w:val="Fontepargpadro"/>
          <w:rFonts w:cs="Arial" w:ascii="Arial" w:hAnsi="Arial"/>
          <w:highlight w:val="white"/>
          <w:lang w:val="pt-BR" w:bidi="ar-SA"/>
        </w:rPr>
        <w:t xml:space="preserve"> Cadastro Social de Interesse Habitacional, no prazo de 10 (dez) dias úteis após o último sorteio para os reassentados, de acordo com os critérios nacionais e adicionais citados nos itens 4 e 5 deste edital;</w:t>
      </w:r>
    </w:p>
    <w:p>
      <w:pPr>
        <w:pStyle w:val="Normal"/>
        <w:tabs>
          <w:tab w:val="clear" w:pos="708"/>
          <w:tab w:val="left" w:pos="330" w:leader="none"/>
        </w:tabs>
        <w:spacing w:lineRule="exact" w:line="340"/>
        <w:jc w:val="both"/>
        <w:rPr>
          <w:rStyle w:val="Fontepargpadro"/>
          <w:rFonts w:ascii="Arial" w:hAnsi="Arial" w:cs="Arial"/>
          <w:color w:val="000000"/>
          <w:highlight w:val="white"/>
          <w:lang w:val="pt-BR" w:bidi="ar-SA"/>
        </w:rPr>
      </w:pPr>
      <w:r>
        <w:rPr>
          <w:rFonts w:cs="Arial" w:ascii="Arial" w:hAnsi="Arial"/>
          <w:color w:val="000000"/>
          <w:highlight w:val="white"/>
          <w:lang w:val="pt-BR" w:bidi="ar-SA"/>
        </w:rPr>
      </w:r>
    </w:p>
    <w:p>
      <w:pPr>
        <w:pStyle w:val="Normal"/>
        <w:numPr>
          <w:ilvl w:val="1"/>
          <w:numId w:val="4"/>
        </w:numPr>
        <w:tabs>
          <w:tab w:val="clear" w:pos="708"/>
          <w:tab w:val="left" w:pos="330" w:leader="none"/>
        </w:tabs>
        <w:spacing w:lineRule="exact" w:line="340"/>
        <w:jc w:val="both"/>
        <w:rPr>
          <w:rFonts w:ascii="Arial" w:hAnsi="Arial" w:cs="Arial"/>
          <w:color w:val="000000"/>
          <w:highlight w:val="white"/>
          <w:lang w:val="pt-BR" w:bidi="ar-SA"/>
        </w:rPr>
      </w:pPr>
      <w:r>
        <w:rPr>
          <w:rFonts w:cs="Arial" w:ascii="Arial" w:hAnsi="Arial"/>
          <w:color w:val="000000"/>
          <w:highlight w:val="white"/>
          <w:lang w:val="pt-BR" w:bidi="ar-SA"/>
        </w:rPr>
        <w:t>Após os sorteios realizados, serão publicizadas as listas dos selecionados.</w:t>
      </w:r>
    </w:p>
    <w:p>
      <w:pPr>
        <w:pStyle w:val="Normal"/>
        <w:spacing w:lineRule="exact" w:line="340"/>
        <w:jc w:val="both"/>
        <w:rPr>
          <w:rFonts w:ascii="Arial" w:hAnsi="Arial" w:cs="Arial"/>
          <w:color w:val="000000"/>
          <w:highlight w:val="white"/>
          <w:lang w:val="pt-BR" w:bidi="ar-SA"/>
        </w:rPr>
      </w:pPr>
      <w:r>
        <w:rPr>
          <w:rFonts w:cs="Arial" w:ascii="Arial" w:hAnsi="Arial"/>
          <w:color w:val="000000"/>
          <w:highlight w:val="white"/>
          <w:lang w:val="pt-BR" w:bidi="ar-SA"/>
        </w:rPr>
      </w:r>
    </w:p>
    <w:p>
      <w:pPr>
        <w:pStyle w:val="Normal"/>
        <w:numPr>
          <w:ilvl w:val="0"/>
          <w:numId w:val="4"/>
        </w:numPr>
        <w:spacing w:lineRule="exact" w:line="340"/>
        <w:jc w:val="both"/>
        <w:rPr/>
      </w:pPr>
      <w:r>
        <w:rPr>
          <w:rStyle w:val="Fontepargpadro"/>
          <w:rFonts w:cs="Arial" w:ascii="Arial" w:hAnsi="Arial"/>
          <w:b/>
          <w:bCs/>
          <w:lang w:val="pt-BR" w:bidi="ar-SA"/>
        </w:rPr>
        <w:t xml:space="preserve">DOS CRITÉRIOS DE HIERARQUIZAÇÃO E SELEÇÃO DOS CANDIDATOS A </w:t>
      </w:r>
      <w:r>
        <w:rPr>
          <w:rStyle w:val="Fontepargpadro"/>
          <w:rFonts w:cs="Arial" w:ascii="Arial" w:hAnsi="Arial"/>
          <w:b/>
          <w:bCs/>
          <w:color w:val="000000"/>
          <w:lang w:val="pt-BR" w:bidi="ar-SA"/>
        </w:rPr>
        <w:t>BENEFICIÁRIOS DE UNIDADES HABITACIONAIS EXCEDENTES</w:t>
      </w:r>
    </w:p>
    <w:p>
      <w:pPr>
        <w:pStyle w:val="Normal"/>
        <w:spacing w:lineRule="exact" w:line="340"/>
        <w:jc w:val="both"/>
        <w:rPr/>
      </w:pPr>
      <w:r>
        <w:rPr/>
      </w:r>
    </w:p>
    <w:p>
      <w:pPr>
        <w:pStyle w:val="Normal"/>
        <w:numPr>
          <w:ilvl w:val="0"/>
          <w:numId w:val="0"/>
        </w:numPr>
        <w:spacing w:lineRule="exact" w:line="340"/>
        <w:ind w:left="720" w:hanging="0"/>
        <w:jc w:val="both"/>
        <w:rPr>
          <w:rFonts w:ascii="Arial" w:hAnsi="Arial" w:cs="Arial"/>
          <w:b/>
          <w:b/>
          <w:lang w:val="pt-BR" w:bidi="ar-SA"/>
        </w:rPr>
      </w:pPr>
      <w:r>
        <w:rPr>
          <w:rStyle w:val="Fontepargpadro"/>
          <w:rFonts w:cs="Arial" w:ascii="Arial" w:hAnsi="Arial"/>
          <w:b w:val="false"/>
          <w:bCs w:val="false"/>
          <w:color w:val="000000"/>
          <w:lang w:val="pt-BR" w:bidi="ar-SA"/>
        </w:rPr>
        <w:t xml:space="preserve">Descontadas as unidades habitacionais destinadas aos candidatos reassentados, as excedentes serão distribuídas, conforme o item 3.4, aos candidatos que atendam 6 (seis) critérios </w:t>
      </w:r>
      <w:r>
        <w:rPr>
          <w:rStyle w:val="Fontepargpadro"/>
          <w:rFonts w:cs="Arial" w:ascii="Arial" w:hAnsi="Arial"/>
          <w:b w:val="false"/>
          <w:bCs w:val="false"/>
          <w:color w:val="000000"/>
          <w:highlight w:val="white"/>
          <w:lang w:val="pt-BR" w:bidi="ar-SA"/>
        </w:rPr>
        <w:t>(itens 5. e 6.)</w:t>
      </w:r>
      <w:r>
        <w:rPr>
          <w:rStyle w:val="Fontepargpadro"/>
          <w:rFonts w:cs="Arial" w:ascii="Arial" w:hAnsi="Arial"/>
          <w:b w:val="false"/>
          <w:bCs w:val="false"/>
          <w:color w:val="000000"/>
          <w:lang w:val="pt-BR" w:bidi="ar-SA"/>
        </w:rPr>
        <w:t>, através de sorteio. Na hipótese de não haver candidatos que atendam 6 (seis) critérios, serão atendidos os com o número de critérios regressivamente até completarem a demanda.</w:t>
      </w:r>
    </w:p>
    <w:p>
      <w:pPr>
        <w:pStyle w:val="Normal"/>
        <w:numPr>
          <w:ilvl w:val="0"/>
          <w:numId w:val="0"/>
        </w:numPr>
        <w:spacing w:lineRule="exact" w:line="340"/>
        <w:ind w:left="720" w:hanging="0"/>
        <w:jc w:val="both"/>
        <w:rPr>
          <w:rStyle w:val="Fontepargpadro"/>
          <w:color w:val="000000"/>
        </w:rPr>
      </w:pPr>
      <w:r>
        <w:rPr>
          <w:color w:val="000000"/>
        </w:rPr>
      </w:r>
    </w:p>
    <w:p>
      <w:pPr>
        <w:pStyle w:val="Normal"/>
        <w:numPr>
          <w:ilvl w:val="1"/>
          <w:numId w:val="4"/>
        </w:numPr>
        <w:spacing w:lineRule="exact" w:line="340"/>
        <w:jc w:val="both"/>
        <w:rPr>
          <w:rFonts w:ascii="Arial" w:hAnsi="Arial" w:cs="Arial"/>
          <w:b w:val="false"/>
          <w:b w:val="false"/>
          <w:bCs w:val="false"/>
          <w:lang w:val="pt-BR" w:bidi="ar-SA"/>
        </w:rPr>
      </w:pPr>
      <w:r>
        <w:rPr>
          <w:rFonts w:cs="Arial" w:ascii="Arial" w:hAnsi="Arial"/>
          <w:b w:val="false"/>
          <w:bCs w:val="false"/>
          <w:lang w:val="pt-BR" w:bidi="ar-SA"/>
        </w:rPr>
        <w:t>DOS CRITÉRIOS NACIONAIS</w:t>
      </w:r>
    </w:p>
    <w:p>
      <w:pPr>
        <w:pStyle w:val="Normal"/>
        <w:spacing w:lineRule="exact" w:line="340"/>
        <w:jc w:val="both"/>
        <w:rPr>
          <w:rFonts w:ascii="Arial" w:hAnsi="Arial" w:cs="Arial"/>
          <w:b/>
          <w:b/>
          <w:lang w:val="pt-BR" w:bidi="ar-SA"/>
        </w:rPr>
      </w:pPr>
      <w:r>
        <w:rPr>
          <w:rFonts w:cs="Arial" w:ascii="Arial" w:hAnsi="Arial"/>
          <w:b/>
          <w:lang w:val="pt-BR" w:bidi="ar-SA"/>
        </w:rPr>
      </w:r>
    </w:p>
    <w:p>
      <w:pPr>
        <w:pStyle w:val="Normal"/>
        <w:numPr>
          <w:ilvl w:val="2"/>
          <w:numId w:val="4"/>
        </w:numPr>
        <w:tabs>
          <w:tab w:val="clear" w:pos="708"/>
          <w:tab w:val="left" w:pos="330" w:leader="none"/>
        </w:tabs>
        <w:spacing w:lineRule="exact" w:line="340"/>
        <w:jc w:val="both"/>
        <w:rPr>
          <w:rFonts w:ascii="Arial" w:hAnsi="Arial" w:cs="Arial"/>
          <w:lang w:val="pt-BR" w:bidi="ar-SA"/>
        </w:rPr>
      </w:pPr>
      <w:r>
        <w:rPr>
          <w:rFonts w:cs="Arial" w:ascii="Arial" w:hAnsi="Arial"/>
          <w:lang w:val="pt-BR" w:bidi="ar-SA"/>
        </w:rPr>
        <w:t>Famílias residentes em áreas de risco ou insalubres ou que tenham sido desabrigadas, comprovado por declaração do ente público;</w:t>
      </w:r>
    </w:p>
    <w:p>
      <w:pPr>
        <w:pStyle w:val="Normal"/>
        <w:spacing w:lineRule="exact" w:line="340"/>
        <w:jc w:val="both"/>
        <w:rPr>
          <w:rFonts w:ascii="Arial" w:hAnsi="Arial" w:cs="Arial"/>
          <w:lang w:val="pt-BR" w:bidi="ar-SA"/>
        </w:rPr>
      </w:pPr>
      <w:r>
        <w:rPr>
          <w:rFonts w:cs="Arial" w:ascii="Arial" w:hAnsi="Arial"/>
          <w:lang w:val="pt-BR" w:bidi="ar-SA"/>
        </w:rPr>
      </w:r>
    </w:p>
    <w:p>
      <w:pPr>
        <w:pStyle w:val="Normal"/>
        <w:numPr>
          <w:ilvl w:val="2"/>
          <w:numId w:val="4"/>
        </w:numPr>
        <w:tabs>
          <w:tab w:val="clear" w:pos="708"/>
          <w:tab w:val="left" w:pos="345" w:leader="none"/>
        </w:tabs>
        <w:spacing w:lineRule="exact" w:line="340"/>
        <w:jc w:val="both"/>
        <w:rPr/>
      </w:pPr>
      <w:r>
        <w:rPr>
          <w:rFonts w:cs="Arial" w:ascii="Arial" w:hAnsi="Arial"/>
          <w:lang w:val="pt-BR" w:bidi="ar-SA"/>
        </w:rPr>
        <w:t xml:space="preserve">Famílias com mulheres responsáveis pela unidade familiar, </w:t>
      </w:r>
      <w:r>
        <w:rPr>
          <w:rFonts w:cs="Arial" w:ascii="Arial" w:hAnsi="Arial"/>
          <w:highlight w:val="white"/>
          <w:lang w:val="pt-BR" w:bidi="ar-SA"/>
        </w:rPr>
        <w:t>desde que apresentada autodeclaração assinada;</w:t>
      </w:r>
    </w:p>
    <w:p>
      <w:pPr>
        <w:pStyle w:val="Normal"/>
        <w:spacing w:lineRule="exact" w:line="340"/>
        <w:jc w:val="both"/>
        <w:rPr>
          <w:rFonts w:ascii="Arial" w:hAnsi="Arial" w:cs="Arial"/>
          <w:highlight w:val="white"/>
          <w:lang w:val="pt-BR" w:bidi="ar-SA"/>
        </w:rPr>
      </w:pPr>
      <w:r>
        <w:rPr>
          <w:rFonts w:cs="Arial" w:ascii="Arial" w:hAnsi="Arial"/>
          <w:highlight w:val="white"/>
          <w:lang w:val="pt-BR" w:bidi="ar-SA"/>
        </w:rPr>
      </w:r>
    </w:p>
    <w:p>
      <w:pPr>
        <w:pStyle w:val="Normal"/>
        <w:numPr>
          <w:ilvl w:val="2"/>
          <w:numId w:val="4"/>
        </w:numPr>
        <w:tabs>
          <w:tab w:val="clear" w:pos="708"/>
          <w:tab w:val="left" w:pos="315" w:leader="none"/>
        </w:tabs>
        <w:spacing w:lineRule="exact" w:line="340"/>
        <w:jc w:val="both"/>
        <w:rPr>
          <w:rFonts w:ascii="Arial" w:hAnsi="Arial" w:cs="Arial"/>
          <w:lang w:val="pt-BR" w:bidi="ar-SA"/>
        </w:rPr>
      </w:pPr>
      <w:r>
        <w:rPr>
          <w:rFonts w:cs="Arial" w:ascii="Arial" w:hAnsi="Arial"/>
          <w:lang w:val="pt-BR" w:bidi="ar-SA"/>
        </w:rPr>
        <w:t>Famílias de que façam parte pessoa(s) com deficiência, comprovada com a apresentação de atestado médico.</w:t>
      </w:r>
    </w:p>
    <w:p>
      <w:pPr>
        <w:pStyle w:val="Normal"/>
        <w:spacing w:lineRule="exact" w:line="340"/>
        <w:jc w:val="both"/>
        <w:rPr>
          <w:rFonts w:ascii="Arial" w:hAnsi="Arial" w:cs="Arial"/>
          <w:lang w:val="pt-BR" w:bidi="ar-SA"/>
        </w:rPr>
      </w:pPr>
      <w:r>
        <w:rPr>
          <w:rFonts w:cs="Arial" w:ascii="Arial" w:hAnsi="Arial"/>
          <w:lang w:val="pt-BR" w:bidi="ar-SA"/>
        </w:rPr>
      </w:r>
    </w:p>
    <w:p>
      <w:pPr>
        <w:pStyle w:val="Normal"/>
        <w:numPr>
          <w:ilvl w:val="1"/>
          <w:numId w:val="4"/>
        </w:numPr>
        <w:spacing w:lineRule="exact" w:line="340"/>
        <w:jc w:val="both"/>
        <w:rPr>
          <w:rFonts w:ascii="Arial" w:hAnsi="Arial" w:cs="Arial"/>
          <w:b w:val="false"/>
          <w:b w:val="false"/>
          <w:bCs w:val="false"/>
          <w:lang w:val="pt-BR" w:bidi="ar-SA"/>
        </w:rPr>
      </w:pPr>
      <w:r>
        <w:rPr>
          <w:rFonts w:cs="Arial" w:ascii="Arial" w:hAnsi="Arial"/>
          <w:b w:val="false"/>
          <w:bCs w:val="false"/>
          <w:lang w:val="pt-BR" w:bidi="ar-SA"/>
        </w:rPr>
        <w:t>DOS CRITÉRIOS ADICIONAIS</w:t>
      </w:r>
    </w:p>
    <w:p>
      <w:pPr>
        <w:pStyle w:val="Normal"/>
        <w:spacing w:lineRule="exact" w:line="340"/>
        <w:jc w:val="both"/>
        <w:rPr>
          <w:rFonts w:ascii="Arial" w:hAnsi="Arial" w:cs="Arial"/>
          <w:b/>
          <w:b/>
          <w:bCs/>
          <w:lang w:val="pt-BR" w:bidi="ar-SA"/>
        </w:rPr>
      </w:pPr>
      <w:r>
        <w:rPr>
          <w:rFonts w:cs="Arial" w:ascii="Arial" w:hAnsi="Arial"/>
          <w:b/>
          <w:bCs/>
          <w:lang w:val="pt-BR" w:bidi="ar-SA"/>
        </w:rPr>
      </w:r>
    </w:p>
    <w:p>
      <w:pPr>
        <w:pStyle w:val="Normal"/>
        <w:numPr>
          <w:ilvl w:val="2"/>
          <w:numId w:val="4"/>
        </w:numPr>
        <w:tabs>
          <w:tab w:val="clear" w:pos="708"/>
          <w:tab w:val="left" w:pos="315" w:leader="none"/>
        </w:tabs>
        <w:spacing w:lineRule="exact" w:line="340"/>
        <w:jc w:val="both"/>
        <w:rPr/>
      </w:pPr>
      <w:r>
        <w:rPr>
          <w:rFonts w:cs="Arial" w:ascii="Arial" w:hAnsi="Arial"/>
          <w:lang w:val="pt-BR" w:bidi="ar-SA"/>
        </w:rPr>
        <w:t>Famílias que habitam ou trabalham no máximo a 2 km de distância do centro</w:t>
      </w:r>
      <w:r>
        <w:rPr>
          <w:rStyle w:val="Fontepargpadro"/>
          <w:rFonts w:eastAsia="Arial" w:cs="Arial" w:ascii="Arial" w:hAnsi="Arial"/>
          <w:lang w:val="pt-BR" w:bidi="ar-SA"/>
        </w:rPr>
        <w:t xml:space="preserve"> </w:t>
      </w:r>
      <w:r>
        <w:rPr>
          <w:rStyle w:val="Fontepargpadro"/>
          <w:rFonts w:cs="Arial" w:ascii="Arial" w:hAnsi="Arial"/>
          <w:lang w:val="pt-BR" w:bidi="ar-SA"/>
        </w:rPr>
        <w:t>do empreendimento, mediante apresentação de comprovante de residência;</w:t>
      </w:r>
    </w:p>
    <w:p>
      <w:pPr>
        <w:pStyle w:val="Normal"/>
        <w:numPr>
          <w:ilvl w:val="2"/>
          <w:numId w:val="4"/>
        </w:numPr>
        <w:tabs>
          <w:tab w:val="clear" w:pos="708"/>
          <w:tab w:val="left" w:pos="330" w:leader="none"/>
        </w:tabs>
        <w:spacing w:lineRule="exact" w:line="340"/>
        <w:jc w:val="both"/>
        <w:rPr>
          <w:rFonts w:ascii="Arial" w:hAnsi="Arial" w:cs="Arial"/>
          <w:lang w:val="pt-BR" w:bidi="ar-SA"/>
        </w:rPr>
      </w:pPr>
      <w:r>
        <w:rPr>
          <w:rFonts w:cs="Arial" w:ascii="Arial" w:hAnsi="Arial"/>
          <w:lang w:val="pt-BR" w:bidi="ar-SA"/>
        </w:rPr>
        <w:t>Famílias com filho(s) em idade inferior a 18 (dezoito) anos, comprovado por documento de filiação;</w:t>
      </w:r>
    </w:p>
    <w:p>
      <w:pPr>
        <w:pStyle w:val="Normal"/>
        <w:numPr>
          <w:ilvl w:val="2"/>
          <w:numId w:val="4"/>
        </w:numPr>
        <w:tabs>
          <w:tab w:val="clear" w:pos="708"/>
          <w:tab w:val="left" w:pos="330" w:leader="none"/>
        </w:tabs>
        <w:spacing w:lineRule="exact" w:line="340"/>
        <w:jc w:val="both"/>
        <w:rPr/>
      </w:pPr>
      <w:r>
        <w:rPr>
          <w:rStyle w:val="Fontepargpadro"/>
          <w:rFonts w:cs="Arial" w:ascii="Arial" w:hAnsi="Arial"/>
          <w:highlight w:val="white"/>
          <w:lang w:val="pt-BR" w:bidi="ar-SA"/>
        </w:rPr>
        <w:t>Famílias que se encontrem em situação de vulnerabilidade social e que recebam acompanhamento socioassistencial da União, Estado ou Município, através de ordem judicial, ou de instituições privadas sem fins lucrativos, com Certificação de Entidade Beneficente de Assistência Social (CEBAS) e que trabalhem em parceria com o poder público, comprovado por declaração do ente público ou da instituição;</w:t>
      </w:r>
    </w:p>
    <w:p>
      <w:pPr>
        <w:pStyle w:val="Normal"/>
        <w:spacing w:lineRule="exact" w:line="340"/>
        <w:jc w:val="both"/>
        <w:rPr>
          <w:rStyle w:val="Fontepargpadro"/>
          <w:rFonts w:ascii="Arial" w:hAnsi="Arial" w:cs="Arial"/>
          <w:b/>
          <w:b/>
          <w:color w:val="000000"/>
          <w:lang w:val="pt-BR" w:bidi="ar-SA"/>
        </w:rPr>
      </w:pPr>
      <w:r>
        <w:rPr>
          <w:rFonts w:cs="Arial" w:ascii="Arial" w:hAnsi="Arial"/>
          <w:b/>
          <w:color w:val="000000"/>
          <w:lang w:val="pt-BR" w:bidi="ar-SA"/>
        </w:rPr>
      </w:r>
    </w:p>
    <w:p>
      <w:pPr>
        <w:pStyle w:val="Normal"/>
        <w:numPr>
          <w:ilvl w:val="0"/>
          <w:numId w:val="4"/>
        </w:numPr>
        <w:spacing w:lineRule="exact" w:line="340"/>
        <w:jc w:val="both"/>
        <w:rPr>
          <w:rFonts w:ascii="Arial" w:hAnsi="Arial" w:cs="Arial"/>
          <w:b/>
          <w:b/>
          <w:color w:val="000000"/>
          <w:lang w:val="pt-BR" w:bidi="ar-SA"/>
        </w:rPr>
      </w:pPr>
      <w:r>
        <w:rPr>
          <w:rFonts w:cs="Arial" w:ascii="Arial" w:hAnsi="Arial"/>
          <w:b/>
          <w:color w:val="000000"/>
          <w:lang w:val="pt-BR" w:bidi="ar-SA"/>
        </w:rPr>
        <w:t>DA IMPUGNAÇÃO</w:t>
      </w:r>
    </w:p>
    <w:p>
      <w:pPr>
        <w:pStyle w:val="Normal"/>
        <w:spacing w:lineRule="exact" w:line="340"/>
        <w:jc w:val="both"/>
        <w:rPr>
          <w:rFonts w:ascii="Arial" w:hAnsi="Arial" w:cs="Arial"/>
          <w:b/>
          <w:b/>
          <w:color w:val="000000"/>
          <w:lang w:val="pt-BR" w:bidi="ar-SA"/>
        </w:rPr>
      </w:pPr>
      <w:r>
        <w:rPr>
          <w:rFonts w:cs="Arial" w:ascii="Arial" w:hAnsi="Arial"/>
          <w:b/>
          <w:color w:val="000000"/>
          <w:lang w:val="pt-BR" w:bidi="ar-SA"/>
        </w:rPr>
      </w:r>
    </w:p>
    <w:p>
      <w:pPr>
        <w:pStyle w:val="Normal"/>
        <w:numPr>
          <w:ilvl w:val="1"/>
          <w:numId w:val="4"/>
        </w:numPr>
        <w:tabs>
          <w:tab w:val="clear" w:pos="708"/>
          <w:tab w:val="left" w:pos="330" w:leader="none"/>
        </w:tabs>
        <w:spacing w:lineRule="exact" w:line="340"/>
        <w:jc w:val="both"/>
        <w:rPr/>
      </w:pPr>
      <w:r>
        <w:rPr>
          <w:rStyle w:val="Fontepargpadro"/>
          <w:rFonts w:cs="Arial" w:ascii="Arial" w:hAnsi="Arial"/>
          <w:color w:val="000000"/>
          <w:lang w:val="pt-BR" w:bidi="ar-SA"/>
        </w:rPr>
        <w:t xml:space="preserve">Admite-se a interposição de recursos administrativos para a </w:t>
      </w:r>
      <w:r>
        <w:rPr>
          <w:rStyle w:val="Fontepargpadro"/>
          <w:rFonts w:cs="Arial" w:ascii="Arial" w:hAnsi="Arial"/>
          <w:color w:val="000000"/>
          <w:highlight w:val="white"/>
          <w:lang w:val="pt-BR" w:bidi="ar-SA"/>
        </w:rPr>
        <w:t xml:space="preserve">impugnação do edital, dos candidatos e da lista de selecionados, por qualquer parte interessada, desde que apresentada em até </w:t>
      </w:r>
      <w:r>
        <w:rPr>
          <w:rStyle w:val="Fontepargpadro"/>
          <w:rFonts w:eastAsia="Times New Roman" w:cs="Arial" w:ascii="Arial" w:hAnsi="Arial"/>
          <w:color w:val="000000"/>
          <w:highlight w:val="white"/>
          <w:lang w:val="pt-BR" w:bidi="ar-SA"/>
        </w:rPr>
        <w:t>2</w:t>
      </w:r>
      <w:r>
        <w:rPr>
          <w:rStyle w:val="Fontepargpadro"/>
          <w:rFonts w:cs="Arial" w:ascii="Arial" w:hAnsi="Arial"/>
          <w:color w:val="000000"/>
          <w:highlight w:val="white"/>
          <w:lang w:val="pt-BR" w:bidi="ar-SA"/>
        </w:rPr>
        <w:t xml:space="preserve"> (</w:t>
      </w:r>
      <w:r>
        <w:rPr>
          <w:rStyle w:val="Fontepargpadro"/>
          <w:rFonts w:eastAsia="Times New Roman" w:cs="Arial" w:ascii="Arial" w:hAnsi="Arial"/>
          <w:color w:val="000000"/>
          <w:highlight w:val="white"/>
          <w:lang w:val="pt-BR" w:bidi="ar-SA"/>
        </w:rPr>
        <w:t>dois</w:t>
      </w:r>
      <w:r>
        <w:rPr>
          <w:rStyle w:val="Fontepargpadro"/>
          <w:rFonts w:cs="Arial" w:ascii="Arial" w:hAnsi="Arial"/>
          <w:color w:val="000000"/>
          <w:highlight w:val="white"/>
          <w:lang w:val="pt-BR" w:bidi="ar-SA"/>
        </w:rPr>
        <w:t>) dias úteis a contar da publicação do edital ou da lista de selecionados, cujo teor será analisado pela Secretaria de Desenvolvimento Urbano e Habitação em até 5 (cinco) dias úteis, a contar da data do respectivo protocolo.</w:t>
      </w:r>
    </w:p>
    <w:p>
      <w:pPr>
        <w:pStyle w:val="Normal"/>
        <w:spacing w:lineRule="exact" w:line="340"/>
        <w:jc w:val="both"/>
        <w:rPr>
          <w:rStyle w:val="Fontepargpadro"/>
          <w:rFonts w:ascii="Arial" w:hAnsi="Arial" w:cs="Arial"/>
          <w:color w:val="000000"/>
          <w:highlight w:val="white"/>
          <w:lang w:val="pt-BR" w:bidi="ar-SA"/>
        </w:rPr>
      </w:pPr>
      <w:r>
        <w:rPr>
          <w:rFonts w:cs="Arial" w:ascii="Arial" w:hAnsi="Arial"/>
          <w:color w:val="000000"/>
          <w:highlight w:val="white"/>
          <w:lang w:val="pt-BR" w:bidi="ar-SA"/>
        </w:rPr>
      </w:r>
    </w:p>
    <w:p>
      <w:pPr>
        <w:pStyle w:val="Normal"/>
        <w:numPr>
          <w:ilvl w:val="1"/>
          <w:numId w:val="4"/>
        </w:numPr>
        <w:tabs>
          <w:tab w:val="clear" w:pos="708"/>
          <w:tab w:val="left" w:pos="330" w:leader="none"/>
        </w:tabs>
        <w:spacing w:lineRule="exact" w:line="340"/>
        <w:jc w:val="both"/>
        <w:rPr/>
      </w:pPr>
      <w:r>
        <w:rPr>
          <w:rStyle w:val="Fontepargpadro"/>
          <w:rFonts w:cs="Arial" w:ascii="Arial" w:hAnsi="Arial"/>
          <w:lang w:val="pt-BR" w:bidi="ar-SA"/>
        </w:rPr>
        <w:t xml:space="preserve">O recurso deve ser feito no setor de protocolo geral no Centro Administrativo Leopoldo Petry, de forma fundamentada e </w:t>
      </w:r>
      <w:r>
        <w:rPr>
          <w:rStyle w:val="Fontepargpadro"/>
          <w:rFonts w:cs="Arial" w:ascii="Arial" w:hAnsi="Arial"/>
          <w:highlight w:val="white"/>
          <w:lang w:val="pt-BR" w:bidi="ar-SA"/>
        </w:rPr>
        <w:t>poderá</w:t>
      </w:r>
      <w:r>
        <w:rPr>
          <w:rStyle w:val="Fontepargpadro"/>
          <w:rFonts w:cs="Arial" w:ascii="Arial" w:hAnsi="Arial"/>
          <w:lang w:val="pt-BR" w:bidi="ar-SA"/>
        </w:rPr>
        <w:t xml:space="preserve"> versar sobre o conteúdo </w:t>
      </w:r>
      <w:r>
        <w:rPr>
          <w:rStyle w:val="Fontepargpadro"/>
          <w:rFonts w:cs="Arial" w:ascii="Arial" w:hAnsi="Arial"/>
          <w:highlight w:val="white"/>
          <w:lang w:val="pt-BR" w:bidi="ar-SA"/>
        </w:rPr>
        <w:t>do edital, a inclusão e exclusão de famílias, irregularidades nos procedimentos ou não observância dos critérios de habilitação/seleção;</w:t>
      </w:r>
    </w:p>
    <w:p>
      <w:pPr>
        <w:pStyle w:val="Normal"/>
        <w:spacing w:lineRule="exact" w:line="340"/>
        <w:jc w:val="both"/>
        <w:rPr>
          <w:rStyle w:val="Fontepargpadro"/>
          <w:rFonts w:ascii="Arial" w:hAnsi="Arial" w:cs="Arial"/>
          <w:highlight w:val="white"/>
          <w:lang w:val="pt-BR" w:bidi="ar-SA"/>
        </w:rPr>
      </w:pPr>
      <w:r>
        <w:rPr>
          <w:rFonts w:cs="Arial" w:ascii="Arial" w:hAnsi="Arial"/>
          <w:highlight w:val="white"/>
          <w:lang w:val="pt-BR" w:bidi="ar-SA"/>
        </w:rPr>
      </w:r>
    </w:p>
    <w:p>
      <w:pPr>
        <w:pStyle w:val="Normal"/>
        <w:numPr>
          <w:ilvl w:val="1"/>
          <w:numId w:val="4"/>
        </w:numPr>
        <w:tabs>
          <w:tab w:val="clear" w:pos="708"/>
          <w:tab w:val="left" w:pos="330" w:leader="none"/>
        </w:tabs>
        <w:spacing w:lineRule="exact" w:line="340"/>
        <w:jc w:val="both"/>
        <w:rPr/>
      </w:pPr>
      <w:r>
        <w:rPr>
          <w:rStyle w:val="Fontepargpadro"/>
          <w:rFonts w:cs="Arial" w:ascii="Arial" w:hAnsi="Arial"/>
          <w:lang w:val="pt-BR" w:bidi="ar-SA"/>
        </w:rPr>
        <w:t xml:space="preserve">Em caso de procedência da impugnação do Edital, caberá a </w:t>
      </w:r>
      <w:r>
        <w:rPr>
          <w:rStyle w:val="Fontepargpadro"/>
          <w:rFonts w:cs="Arial" w:ascii="Arial" w:hAnsi="Arial"/>
          <w:highlight w:val="white"/>
          <w:lang w:val="pt-BR" w:bidi="ar-SA"/>
        </w:rPr>
        <w:t>S</w:t>
      </w:r>
      <w:r>
        <w:rPr>
          <w:rStyle w:val="Fontepargpadro"/>
          <w:rFonts w:cs="Arial" w:ascii="Arial" w:hAnsi="Arial"/>
          <w:color w:val="000000"/>
          <w:highlight w:val="white"/>
          <w:lang w:val="pt-BR" w:bidi="ar-SA"/>
        </w:rPr>
        <w:t xml:space="preserve">ecretaria de Desenvolvimento Urbano e Habitação </w:t>
      </w:r>
      <w:r>
        <w:rPr>
          <w:rStyle w:val="Fontepargpadro"/>
          <w:rFonts w:cs="Arial" w:ascii="Arial" w:hAnsi="Arial"/>
          <w:highlight w:val="white"/>
          <w:lang w:val="pt-BR" w:bidi="ar-SA"/>
        </w:rPr>
        <w:t>san</w:t>
      </w:r>
      <w:r>
        <w:rPr>
          <w:rStyle w:val="Fontepargpadro"/>
          <w:rFonts w:cs="Arial" w:ascii="Arial" w:hAnsi="Arial"/>
          <w:lang w:val="pt-BR" w:bidi="ar-SA"/>
        </w:rPr>
        <w:t>ar a irregularidade ou dar o devido encaminhamento, podendo requerer parecer jurídico da Procuradoria Geral do Município. Após as providências será publicado o edital retificado, n</w:t>
      </w:r>
      <w:r>
        <w:rPr>
          <w:rStyle w:val="Fontepargpadro"/>
          <w:rFonts w:cs="Arial" w:ascii="Arial" w:hAnsi="Arial"/>
          <w:color w:val="000000"/>
          <w:lang w:val="pt-BR" w:bidi="ar-SA"/>
        </w:rPr>
        <w:t>a imprensa local de grande circulação e, em se tratando da lista de candidatos, será afixada a lista retificada, nos murais do Centro Administrativo Leopoldo Petry, na portaria da Casa da Cidadania, na recepção da Diretoria de Habitação e do</w:t>
      </w:r>
      <w:r>
        <w:rPr>
          <w:rStyle w:val="Fontepargpadro"/>
          <w:rFonts w:cs="Arial" w:ascii="Arial" w:hAnsi="Arial"/>
          <w:color w:val="FF0000"/>
          <w:lang w:val="pt-BR" w:bidi="ar-SA"/>
        </w:rPr>
        <w:t xml:space="preserve"> </w:t>
      </w:r>
      <w:r>
        <w:rPr>
          <w:rStyle w:val="Fontepargpadro"/>
          <w:rFonts w:cs="Arial" w:ascii="Arial" w:hAnsi="Arial"/>
          <w:color w:val="000000"/>
          <w:lang w:val="pt-BR" w:bidi="ar-SA"/>
        </w:rPr>
        <w:t xml:space="preserve">CRAS </w:t>
      </w:r>
      <w:r>
        <w:rPr>
          <w:rStyle w:val="Fontepargpadro"/>
          <w:rFonts w:eastAsia="Times New Roman" w:cs="Arial" w:ascii="Arial" w:hAnsi="Arial"/>
          <w:color w:val="000000"/>
          <w:lang w:val="pt-BR" w:bidi="ar-SA"/>
        </w:rPr>
        <w:t>Kephas.</w:t>
      </w:r>
    </w:p>
    <w:p>
      <w:pPr>
        <w:pStyle w:val="Normal"/>
        <w:spacing w:lineRule="exact" w:line="340"/>
        <w:jc w:val="both"/>
        <w:rPr>
          <w:rStyle w:val="Fontepargpadro"/>
          <w:rFonts w:ascii="Arial" w:hAnsi="Arial" w:eastAsia="Times New Roman" w:cs="Arial"/>
          <w:b/>
          <w:b/>
          <w:color w:val="000000"/>
          <w:lang w:val="pt-BR" w:bidi="ar-SA"/>
        </w:rPr>
      </w:pPr>
      <w:r>
        <w:rPr>
          <w:rFonts w:eastAsia="Times New Roman" w:cs="Arial" w:ascii="Arial" w:hAnsi="Arial"/>
          <w:b/>
          <w:color w:val="000000"/>
          <w:lang w:val="pt-BR" w:bidi="ar-SA"/>
        </w:rPr>
      </w:r>
    </w:p>
    <w:p>
      <w:pPr>
        <w:pStyle w:val="Normal"/>
        <w:numPr>
          <w:ilvl w:val="0"/>
          <w:numId w:val="4"/>
        </w:numPr>
        <w:spacing w:lineRule="exact" w:line="340"/>
        <w:jc w:val="both"/>
        <w:rPr>
          <w:rFonts w:ascii="Arial" w:hAnsi="Arial" w:cs="Arial"/>
          <w:b/>
          <w:b/>
          <w:lang w:val="pt-BR" w:bidi="ar-SA"/>
        </w:rPr>
      </w:pPr>
      <w:r>
        <w:rPr>
          <w:rFonts w:cs="Arial" w:ascii="Arial" w:hAnsi="Arial"/>
          <w:b/>
          <w:lang w:val="pt-BR" w:bidi="ar-SA"/>
        </w:rPr>
        <w:t>DA CONTRATAÇÃO</w:t>
      </w:r>
    </w:p>
    <w:p>
      <w:pPr>
        <w:pStyle w:val="Normal"/>
        <w:numPr>
          <w:ilvl w:val="0"/>
          <w:numId w:val="0"/>
        </w:numPr>
        <w:spacing w:lineRule="exact" w:line="340"/>
        <w:ind w:left="720" w:hanging="0"/>
        <w:jc w:val="both"/>
        <w:rPr>
          <w:rStyle w:val="Fontepargpadro"/>
          <w:rFonts w:ascii="Arial" w:hAnsi="Arial" w:cs="Arial"/>
          <w:lang w:val="pt-BR" w:bidi="ar-SA"/>
        </w:rPr>
      </w:pPr>
      <w:r>
        <w:rPr>
          <w:rFonts w:cs="Arial" w:ascii="Arial" w:hAnsi="Arial"/>
          <w:lang w:val="pt-BR" w:bidi="ar-SA"/>
        </w:rPr>
      </w:r>
    </w:p>
    <w:p>
      <w:pPr>
        <w:pStyle w:val="Normal"/>
        <w:numPr>
          <w:ilvl w:val="0"/>
          <w:numId w:val="0"/>
        </w:numPr>
        <w:spacing w:lineRule="exact" w:line="340"/>
        <w:ind w:left="720" w:hanging="0"/>
        <w:jc w:val="both"/>
        <w:rPr/>
      </w:pPr>
      <w:r>
        <w:rPr>
          <w:rStyle w:val="Fontepargpadro"/>
          <w:rFonts w:cs="Arial" w:ascii="Arial" w:hAnsi="Arial"/>
          <w:lang w:val="pt-BR" w:bidi="ar-SA"/>
        </w:rPr>
        <w:t>Ao final de todas as etapas, as famílias habilitadas que forem selecionadas neste processo estarão aptas</w:t>
      </w:r>
      <w:r>
        <w:rPr>
          <w:rStyle w:val="Fontepargpadro"/>
          <w:rFonts w:cs="Arial" w:ascii="Arial" w:hAnsi="Arial"/>
          <w:highlight w:val="white"/>
          <w:lang w:val="pt-BR" w:bidi="ar-SA"/>
        </w:rPr>
        <w:t xml:space="preserve"> </w:t>
      </w:r>
      <w:r>
        <w:rPr>
          <w:rStyle w:val="Fontepargpadro"/>
          <w:rFonts w:eastAsia="Times New Roman" w:cs="Arial" w:ascii="Arial" w:hAnsi="Arial"/>
          <w:highlight w:val="white"/>
          <w:lang w:val="pt-BR" w:bidi="ar-SA"/>
        </w:rPr>
        <w:t>à</w:t>
      </w:r>
      <w:r>
        <w:rPr>
          <w:rStyle w:val="Fontepargpadro"/>
          <w:rFonts w:cs="Arial" w:ascii="Arial" w:hAnsi="Arial"/>
          <w:lang w:val="pt-BR" w:bidi="ar-SA"/>
        </w:rPr>
        <w:t xml:space="preserve"> inclusão no Programa Pró-Moradia, objeto deste edital</w:t>
      </w:r>
      <w:r>
        <w:rPr>
          <w:rStyle w:val="Fontepargpadro"/>
          <w:rFonts w:cs="Arial" w:ascii="Arial" w:hAnsi="Arial"/>
          <w:highlight w:val="white"/>
          <w:lang w:val="pt-BR" w:bidi="ar-SA"/>
        </w:rPr>
        <w:t>.</w:t>
      </w:r>
    </w:p>
    <w:p>
      <w:pPr>
        <w:pStyle w:val="Normal"/>
        <w:numPr>
          <w:ilvl w:val="0"/>
          <w:numId w:val="0"/>
        </w:numPr>
        <w:spacing w:lineRule="exact" w:line="340"/>
        <w:ind w:left="720" w:hanging="0"/>
        <w:jc w:val="both"/>
        <w:rPr>
          <w:rStyle w:val="Fontepargpadro"/>
          <w:rFonts w:ascii="Arial" w:hAnsi="Arial" w:cs="Arial"/>
          <w:b/>
          <w:b/>
          <w:highlight w:val="white"/>
          <w:lang w:val="pt-BR" w:bidi="ar-SA"/>
        </w:rPr>
      </w:pPr>
      <w:r>
        <w:rPr>
          <w:rFonts w:cs="Arial" w:ascii="Arial" w:hAnsi="Arial"/>
          <w:b/>
          <w:highlight w:val="white"/>
          <w:lang w:val="pt-BR" w:bidi="ar-SA"/>
        </w:rPr>
      </w:r>
    </w:p>
    <w:p>
      <w:pPr>
        <w:pStyle w:val="Normal"/>
        <w:numPr>
          <w:ilvl w:val="0"/>
          <w:numId w:val="4"/>
        </w:numPr>
        <w:spacing w:lineRule="exact" w:line="340"/>
        <w:jc w:val="both"/>
        <w:rPr>
          <w:rFonts w:ascii="Arial" w:hAnsi="Arial" w:cs="Arial"/>
          <w:b/>
          <w:b/>
          <w:lang w:val="pt-BR" w:bidi="ar-SA"/>
        </w:rPr>
      </w:pPr>
      <w:r>
        <w:rPr>
          <w:rFonts w:cs="Arial" w:ascii="Arial" w:hAnsi="Arial"/>
          <w:b/>
          <w:lang w:val="pt-BR" w:bidi="ar-SA"/>
        </w:rPr>
        <w:t>DOS PRAZOS E PUBLICAÇÕES</w:t>
      </w:r>
    </w:p>
    <w:p>
      <w:pPr>
        <w:pStyle w:val="Normal"/>
        <w:spacing w:lineRule="exact" w:line="340"/>
        <w:jc w:val="both"/>
        <w:rPr>
          <w:rStyle w:val="Fontepargpadro"/>
          <w:rFonts w:ascii="Arial" w:hAnsi="Arial" w:eastAsia="Arial" w:cs="Arial"/>
          <w:b/>
          <w:b/>
          <w:lang w:val="pt-BR" w:bidi="ar-SA"/>
        </w:rPr>
      </w:pPr>
      <w:r>
        <w:rPr>
          <w:rFonts w:eastAsia="Arial" w:cs="Arial" w:ascii="Arial" w:hAnsi="Arial"/>
          <w:b/>
          <w:lang w:val="pt-BR" w:bidi="ar-SA"/>
        </w:rPr>
      </w:r>
    </w:p>
    <w:p>
      <w:pPr>
        <w:pStyle w:val="Normal"/>
        <w:numPr>
          <w:ilvl w:val="0"/>
          <w:numId w:val="0"/>
        </w:numPr>
        <w:spacing w:lineRule="exact" w:line="340"/>
        <w:ind w:left="720" w:hanging="0"/>
        <w:jc w:val="both"/>
        <w:rPr/>
      </w:pPr>
      <w:r>
        <w:rPr>
          <w:rStyle w:val="Fontepargpadro"/>
          <w:rFonts w:cs="Arial" w:ascii="Arial" w:hAnsi="Arial"/>
          <w:lang w:val="pt-BR" w:bidi="ar-SA"/>
        </w:rPr>
        <w:t>Os prazos de seleção poderão sofrer alterações em função de restrições impostas pela pandemia. Seguem as datas programadas para a execução de cada etapa:</w:t>
      </w:r>
    </w:p>
    <w:p>
      <w:pPr>
        <w:pStyle w:val="Normal"/>
        <w:tabs>
          <w:tab w:val="clear" w:pos="708"/>
          <w:tab w:val="left" w:pos="720" w:leader="none"/>
        </w:tabs>
        <w:spacing w:lineRule="exact" w:line="340"/>
        <w:jc w:val="both"/>
        <w:rPr>
          <w:rStyle w:val="Fontepargpadro"/>
          <w:rFonts w:ascii="Arial" w:hAnsi="Arial" w:cs="Arial"/>
          <w:lang w:val="pt-BR" w:bidi="ar-SA"/>
        </w:rPr>
      </w:pPr>
      <w:r>
        <w:rPr>
          <w:rFonts w:cs="Arial" w:ascii="Arial" w:hAnsi="Arial"/>
          <w:lang w:val="pt-BR" w:bidi="ar-SA"/>
        </w:rPr>
      </w:r>
    </w:p>
    <w:tbl>
      <w:tblPr>
        <w:tblW w:w="10200" w:type="dxa"/>
        <w:jc w:val="left"/>
        <w:tblInd w:w="-7" w:type="dxa"/>
        <w:tblLayout w:type="fixed"/>
        <w:tblCellMar>
          <w:top w:w="0" w:type="dxa"/>
          <w:left w:w="103" w:type="dxa"/>
          <w:bottom w:w="0" w:type="dxa"/>
          <w:right w:w="108" w:type="dxa"/>
        </w:tblCellMar>
      </w:tblPr>
      <w:tblGrid>
        <w:gridCol w:w="6841"/>
        <w:gridCol w:w="3358"/>
      </w:tblGrid>
      <w:tr>
        <w:trPr/>
        <w:tc>
          <w:tcPr>
            <w:tcW w:w="6841"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0" w:leader="none"/>
              </w:tabs>
              <w:snapToGrid w:val="false"/>
              <w:spacing w:lineRule="exact" w:line="340"/>
              <w:jc w:val="both"/>
              <w:rPr>
                <w:rFonts w:ascii="Arial" w:hAnsi="Arial" w:cs="Arial"/>
                <w:lang w:val="pt-BR" w:bidi="ar-SA"/>
              </w:rPr>
            </w:pPr>
            <w:r>
              <w:rPr>
                <w:rFonts w:cs="Arial" w:ascii="Arial" w:hAnsi="Arial"/>
                <w:lang w:val="pt-BR" w:bidi="ar-SA"/>
              </w:rPr>
              <w:t>Etapas:</w:t>
            </w:r>
          </w:p>
        </w:tc>
        <w:tc>
          <w:tcPr>
            <w:tcW w:w="33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0" w:leader="none"/>
              </w:tabs>
              <w:snapToGrid w:val="false"/>
              <w:spacing w:lineRule="exact" w:line="340"/>
              <w:ind w:left="0" w:right="0" w:firstLine="1418"/>
              <w:jc w:val="both"/>
              <w:rPr>
                <w:rFonts w:ascii="Arial" w:hAnsi="Arial" w:cs="Arial"/>
                <w:lang w:val="pt-BR" w:bidi="ar-SA"/>
              </w:rPr>
            </w:pPr>
            <w:r>
              <w:rPr>
                <w:rFonts w:cs="Arial" w:ascii="Arial" w:hAnsi="Arial"/>
                <w:lang w:val="pt-BR" w:bidi="ar-SA"/>
              </w:rPr>
              <w:t>Prazos:</w:t>
            </w:r>
          </w:p>
        </w:tc>
      </w:tr>
      <w:tr>
        <w:trPr/>
        <w:tc>
          <w:tcPr>
            <w:tcW w:w="6841"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0" w:leader="none"/>
              </w:tabs>
              <w:snapToGrid w:val="false"/>
              <w:spacing w:lineRule="exact" w:line="340"/>
              <w:jc w:val="both"/>
              <w:rPr>
                <w:rFonts w:ascii="Arial" w:hAnsi="Arial" w:cs="Arial"/>
                <w:lang w:val="pt-BR" w:bidi="ar-SA"/>
              </w:rPr>
            </w:pPr>
            <w:r>
              <w:rPr>
                <w:rFonts w:cs="Arial" w:ascii="Arial" w:hAnsi="Arial"/>
                <w:lang w:val="pt-BR" w:bidi="ar-SA"/>
              </w:rPr>
              <w:t>9.1 – Publicação do edital</w:t>
            </w:r>
          </w:p>
        </w:tc>
        <w:tc>
          <w:tcPr>
            <w:tcW w:w="33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0" w:leader="none"/>
              </w:tabs>
              <w:snapToGrid w:val="false"/>
              <w:spacing w:lineRule="exact" w:line="340"/>
              <w:jc w:val="both"/>
              <w:rPr>
                <w:rFonts w:ascii="Arial" w:hAnsi="Arial" w:cs="Arial"/>
                <w:color w:val="auto"/>
                <w:lang w:val="pt-BR" w:bidi="ar-SA"/>
              </w:rPr>
            </w:pPr>
            <w:r>
              <w:rPr>
                <w:rFonts w:cs="Arial" w:ascii="Arial" w:hAnsi="Arial"/>
                <w:color w:val="auto"/>
                <w:lang w:val="pt-BR" w:bidi="ar-SA"/>
              </w:rPr>
              <w:t>16 de abril de 2021</w:t>
            </w:r>
          </w:p>
        </w:tc>
      </w:tr>
      <w:tr>
        <w:trPr/>
        <w:tc>
          <w:tcPr>
            <w:tcW w:w="6841"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0" w:leader="none"/>
              </w:tabs>
              <w:snapToGrid w:val="false"/>
              <w:spacing w:lineRule="exact" w:line="340"/>
              <w:jc w:val="both"/>
              <w:rPr>
                <w:rFonts w:ascii="Arial" w:hAnsi="Arial" w:cs="Arial"/>
                <w:lang w:val="pt-BR" w:bidi="ar-SA"/>
              </w:rPr>
            </w:pPr>
            <w:r>
              <w:rPr>
                <w:rFonts w:cs="Arial" w:ascii="Arial" w:hAnsi="Arial"/>
                <w:lang w:val="pt-BR" w:bidi="ar-SA"/>
              </w:rPr>
              <w:t>9.2 – Prazo para recursos de impugnação do edital</w:t>
            </w:r>
          </w:p>
        </w:tc>
        <w:tc>
          <w:tcPr>
            <w:tcW w:w="33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0" w:leader="none"/>
              </w:tabs>
              <w:snapToGrid w:val="false"/>
              <w:spacing w:lineRule="exact" w:line="340"/>
              <w:jc w:val="both"/>
              <w:rPr>
                <w:rFonts w:ascii="Arial" w:hAnsi="Arial" w:cs="Arial"/>
                <w:color w:val="auto"/>
                <w:lang w:val="pt-BR" w:bidi="ar-SA"/>
              </w:rPr>
            </w:pPr>
            <w:r>
              <w:rPr>
                <w:rFonts w:cs="Arial" w:ascii="Arial" w:hAnsi="Arial"/>
                <w:color w:val="auto"/>
                <w:lang w:val="pt-BR" w:bidi="ar-SA"/>
              </w:rPr>
              <w:t>Até 19 de abril de 2021</w:t>
            </w:r>
          </w:p>
        </w:tc>
      </w:tr>
      <w:tr>
        <w:trPr/>
        <w:tc>
          <w:tcPr>
            <w:tcW w:w="6841"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0" w:leader="none"/>
              </w:tabs>
              <w:snapToGrid w:val="false"/>
              <w:spacing w:lineRule="exact" w:line="340"/>
              <w:jc w:val="both"/>
              <w:rPr>
                <w:rFonts w:ascii="Arial" w:hAnsi="Arial" w:cs="Arial"/>
                <w:lang w:val="pt-BR" w:bidi="ar-SA"/>
              </w:rPr>
            </w:pPr>
            <w:r>
              <w:rPr>
                <w:rFonts w:cs="Arial" w:ascii="Arial" w:hAnsi="Arial"/>
                <w:lang w:val="pt-BR" w:bidi="ar-SA"/>
              </w:rPr>
              <w:t>9.3 – Entrega dos documentos dos reassentados</w:t>
            </w:r>
          </w:p>
        </w:tc>
        <w:tc>
          <w:tcPr>
            <w:tcW w:w="33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0" w:leader="none"/>
              </w:tabs>
              <w:snapToGrid w:val="false"/>
              <w:spacing w:lineRule="exact" w:line="340"/>
              <w:jc w:val="both"/>
              <w:rPr>
                <w:rFonts w:ascii="Arial" w:hAnsi="Arial" w:cs="Arial"/>
                <w:color w:val="auto"/>
                <w:lang w:val="pt-BR" w:bidi="ar-SA"/>
              </w:rPr>
            </w:pPr>
            <w:r>
              <w:rPr>
                <w:rFonts w:cs="Arial" w:ascii="Arial" w:hAnsi="Arial"/>
                <w:color w:val="auto"/>
                <w:lang w:val="pt-BR" w:bidi="ar-SA"/>
              </w:rPr>
              <w:t>Até 14 de maio de 2021</w:t>
            </w:r>
          </w:p>
        </w:tc>
      </w:tr>
      <w:tr>
        <w:trPr/>
        <w:tc>
          <w:tcPr>
            <w:tcW w:w="6841"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0" w:leader="none"/>
              </w:tabs>
              <w:snapToGrid w:val="false"/>
              <w:spacing w:lineRule="exact" w:line="340"/>
              <w:jc w:val="both"/>
              <w:rPr>
                <w:rFonts w:ascii="Arial" w:hAnsi="Arial" w:cs="Arial"/>
                <w:lang w:val="pt-BR" w:bidi="ar-SA"/>
              </w:rPr>
            </w:pPr>
            <w:r>
              <w:rPr>
                <w:rFonts w:cs="Arial" w:ascii="Arial" w:hAnsi="Arial"/>
                <w:lang w:val="pt-BR" w:bidi="ar-SA"/>
              </w:rPr>
              <w:t>9.4 – Análise dos documentos</w:t>
            </w:r>
          </w:p>
        </w:tc>
        <w:tc>
          <w:tcPr>
            <w:tcW w:w="33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0" w:leader="none"/>
              </w:tabs>
              <w:snapToGrid w:val="false"/>
              <w:spacing w:lineRule="exact" w:line="340"/>
              <w:jc w:val="both"/>
              <w:rPr>
                <w:rFonts w:ascii="Arial" w:hAnsi="Arial" w:cs="Arial"/>
                <w:color w:val="auto"/>
                <w:lang w:val="pt-BR" w:bidi="ar-SA"/>
              </w:rPr>
            </w:pPr>
            <w:r>
              <w:rPr>
                <w:rFonts w:cs="Arial" w:ascii="Arial" w:hAnsi="Arial"/>
                <w:color w:val="auto"/>
                <w:lang w:val="pt-BR" w:bidi="ar-SA"/>
              </w:rPr>
              <w:t>Até 20 de maio de 2021</w:t>
            </w:r>
          </w:p>
        </w:tc>
      </w:tr>
      <w:tr>
        <w:trPr/>
        <w:tc>
          <w:tcPr>
            <w:tcW w:w="6841"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0" w:leader="none"/>
              </w:tabs>
              <w:snapToGrid w:val="false"/>
              <w:spacing w:lineRule="exact" w:line="340"/>
              <w:jc w:val="both"/>
              <w:rPr>
                <w:rFonts w:ascii="Arial" w:hAnsi="Arial" w:cs="Arial"/>
                <w:lang w:val="pt-BR" w:bidi="ar-SA"/>
              </w:rPr>
            </w:pPr>
            <w:r>
              <w:rPr>
                <w:rFonts w:cs="Arial" w:ascii="Arial" w:hAnsi="Arial"/>
                <w:lang w:val="pt-BR" w:bidi="ar-SA"/>
              </w:rPr>
              <w:t>9.5 – Sorteio para os reassentados</w:t>
            </w:r>
          </w:p>
        </w:tc>
        <w:tc>
          <w:tcPr>
            <w:tcW w:w="33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0" w:leader="none"/>
              </w:tabs>
              <w:snapToGrid w:val="false"/>
              <w:spacing w:lineRule="exact" w:line="340"/>
              <w:jc w:val="both"/>
              <w:rPr>
                <w:rFonts w:ascii="Arial" w:hAnsi="Arial" w:eastAsia="Times New Roman" w:cs="Arial"/>
                <w:color w:val="auto"/>
                <w:lang w:val="pt-BR" w:bidi="ar-SA"/>
              </w:rPr>
            </w:pPr>
            <w:r>
              <w:rPr>
                <w:rFonts w:eastAsia="Times New Roman" w:cs="Arial" w:ascii="Arial" w:hAnsi="Arial"/>
                <w:color w:val="auto"/>
                <w:lang w:val="pt-BR" w:bidi="ar-SA"/>
              </w:rPr>
              <w:t>21 de maio de 2021</w:t>
            </w:r>
          </w:p>
        </w:tc>
      </w:tr>
      <w:tr>
        <w:trPr/>
        <w:tc>
          <w:tcPr>
            <w:tcW w:w="6841"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0" w:leader="none"/>
              </w:tabs>
              <w:snapToGrid w:val="false"/>
              <w:spacing w:lineRule="exact" w:line="340"/>
              <w:jc w:val="both"/>
              <w:rPr>
                <w:rFonts w:ascii="Arial" w:hAnsi="Arial" w:cs="Arial"/>
                <w:lang w:val="pt-BR" w:bidi="ar-SA"/>
              </w:rPr>
            </w:pPr>
            <w:r>
              <w:rPr>
                <w:rFonts w:cs="Arial" w:ascii="Arial" w:hAnsi="Arial"/>
                <w:lang w:val="pt-BR" w:bidi="ar-SA"/>
              </w:rPr>
              <w:t>9.6 – Escolha das Unidades de acordo com o sorteio</w:t>
            </w:r>
          </w:p>
        </w:tc>
        <w:tc>
          <w:tcPr>
            <w:tcW w:w="33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0" w:leader="none"/>
              </w:tabs>
              <w:snapToGrid w:val="false"/>
              <w:spacing w:lineRule="exact" w:line="340"/>
              <w:jc w:val="both"/>
              <w:rPr>
                <w:rFonts w:ascii="Arial" w:hAnsi="Arial" w:cs="Arial"/>
                <w:color w:val="auto"/>
                <w:lang w:val="pt-BR"/>
              </w:rPr>
            </w:pPr>
            <w:r>
              <w:rPr>
                <w:rFonts w:cs="Arial" w:ascii="Arial" w:hAnsi="Arial"/>
                <w:color w:val="auto"/>
                <w:lang w:val="pt-BR"/>
              </w:rPr>
              <w:t>Até 04 de junho de 2021</w:t>
            </w:r>
          </w:p>
        </w:tc>
      </w:tr>
      <w:tr>
        <w:trPr/>
        <w:tc>
          <w:tcPr>
            <w:tcW w:w="6841"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0" w:leader="none"/>
              </w:tabs>
              <w:snapToGrid w:val="false"/>
              <w:spacing w:lineRule="exact" w:line="340"/>
              <w:jc w:val="both"/>
              <w:rPr/>
            </w:pPr>
            <w:r>
              <w:rPr>
                <w:rFonts w:cs="Arial" w:ascii="Arial" w:hAnsi="Arial"/>
                <w:lang w:val="pt-BR" w:bidi="ar-SA"/>
              </w:rPr>
              <w:t xml:space="preserve">9.7 – </w:t>
            </w:r>
            <w:r>
              <w:rPr>
                <w:rFonts w:eastAsia="Times New Roman" w:cs="Arial" w:ascii="Arial" w:hAnsi="Arial"/>
                <w:lang w:val="pt-BR" w:bidi="ar-SA"/>
              </w:rPr>
              <w:t>Seleção dos inscritos n</w:t>
            </w:r>
            <w:r>
              <w:rPr>
                <w:rFonts w:cs="Arial" w:ascii="Arial" w:hAnsi="Arial"/>
                <w:lang w:val="pt-BR" w:bidi="ar-SA"/>
              </w:rPr>
              <w:t>o CSIH</w:t>
            </w:r>
          </w:p>
        </w:tc>
        <w:tc>
          <w:tcPr>
            <w:tcW w:w="33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0" w:leader="none"/>
              </w:tabs>
              <w:snapToGrid w:val="false"/>
              <w:spacing w:lineRule="exact" w:line="340"/>
              <w:jc w:val="both"/>
              <w:rPr>
                <w:rFonts w:ascii="Arial" w:hAnsi="Arial" w:cs="Arial"/>
                <w:color w:val="auto"/>
                <w:lang w:val="pt-BR" w:bidi="ar-SA"/>
              </w:rPr>
            </w:pPr>
            <w:r>
              <w:rPr>
                <w:rFonts w:cs="Arial" w:ascii="Arial" w:hAnsi="Arial"/>
                <w:color w:val="auto"/>
                <w:lang w:val="pt-BR" w:bidi="ar-SA"/>
              </w:rPr>
              <w:t>07 de junho de 2021</w:t>
            </w:r>
          </w:p>
        </w:tc>
      </w:tr>
      <w:tr>
        <w:trPr/>
        <w:tc>
          <w:tcPr>
            <w:tcW w:w="6841"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0" w:leader="none"/>
              </w:tabs>
              <w:snapToGrid w:val="false"/>
              <w:spacing w:lineRule="exact" w:line="340"/>
              <w:jc w:val="both"/>
              <w:rPr>
                <w:rFonts w:ascii="Arial" w:hAnsi="Arial"/>
              </w:rPr>
            </w:pPr>
            <w:r>
              <w:rPr>
                <w:rFonts w:ascii="Arial" w:hAnsi="Arial"/>
              </w:rPr>
              <w:t>9.8 – Notificação dos selecionados no CSIH</w:t>
            </w:r>
          </w:p>
        </w:tc>
        <w:tc>
          <w:tcPr>
            <w:tcW w:w="33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0" w:leader="none"/>
              </w:tabs>
              <w:snapToGrid w:val="false"/>
              <w:spacing w:lineRule="exact" w:line="340"/>
              <w:jc w:val="both"/>
              <w:rPr>
                <w:rFonts w:ascii="Arial" w:hAnsi="Arial" w:cs="Arial"/>
                <w:color w:val="auto"/>
                <w:lang w:val="pt-BR" w:bidi="ar-SA"/>
              </w:rPr>
            </w:pPr>
            <w:r>
              <w:rPr>
                <w:rFonts w:cs="Arial" w:ascii="Arial" w:hAnsi="Arial"/>
                <w:color w:val="auto"/>
                <w:lang w:val="pt-BR" w:bidi="ar-SA"/>
              </w:rPr>
              <w:t>Até 16 de junho de 2021</w:t>
            </w:r>
          </w:p>
        </w:tc>
      </w:tr>
      <w:tr>
        <w:trPr/>
        <w:tc>
          <w:tcPr>
            <w:tcW w:w="6841"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0" w:leader="none"/>
              </w:tabs>
              <w:snapToGrid w:val="false"/>
              <w:spacing w:lineRule="exact" w:line="340"/>
              <w:jc w:val="both"/>
              <w:rPr/>
            </w:pPr>
            <w:r>
              <w:rPr>
                <w:rFonts w:cs="Arial" w:ascii="Arial" w:hAnsi="Arial"/>
                <w:lang w:val="pt-BR" w:bidi="ar-SA"/>
              </w:rPr>
              <w:t>9.</w:t>
            </w:r>
            <w:r>
              <w:rPr>
                <w:rFonts w:eastAsia="Times New Roman" w:cs="Arial" w:ascii="Arial" w:hAnsi="Arial"/>
                <w:lang w:val="pt-BR" w:bidi="ar-SA"/>
              </w:rPr>
              <w:t>9</w:t>
            </w:r>
            <w:r>
              <w:rPr>
                <w:rFonts w:cs="Arial" w:ascii="Arial" w:hAnsi="Arial"/>
                <w:lang w:val="pt-BR" w:bidi="ar-SA"/>
              </w:rPr>
              <w:t xml:space="preserve"> – Entrega dos documentos dos selecionados do CSIH</w:t>
            </w:r>
          </w:p>
        </w:tc>
        <w:tc>
          <w:tcPr>
            <w:tcW w:w="33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0" w:leader="none"/>
              </w:tabs>
              <w:snapToGrid w:val="false"/>
              <w:spacing w:lineRule="exact" w:line="340"/>
              <w:jc w:val="both"/>
              <w:rPr>
                <w:rFonts w:ascii="Arial" w:hAnsi="Arial" w:eastAsia="Times New Roman" w:cs="Arial"/>
                <w:color w:val="auto"/>
                <w:lang w:val="pt-BR" w:bidi="ar-SA"/>
              </w:rPr>
            </w:pPr>
            <w:r>
              <w:rPr>
                <w:rFonts w:eastAsia="Times New Roman" w:cs="Arial" w:ascii="Arial" w:hAnsi="Arial"/>
                <w:color w:val="auto"/>
                <w:lang w:val="pt-BR" w:bidi="ar-SA"/>
              </w:rPr>
              <w:t>Até 02 de julho de 2021</w:t>
            </w:r>
          </w:p>
        </w:tc>
      </w:tr>
      <w:tr>
        <w:trPr/>
        <w:tc>
          <w:tcPr>
            <w:tcW w:w="6841"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0" w:leader="none"/>
              </w:tabs>
              <w:snapToGrid w:val="false"/>
              <w:spacing w:lineRule="exact" w:line="340"/>
              <w:jc w:val="both"/>
              <w:rPr>
                <w:rFonts w:ascii="Arial" w:hAnsi="Arial" w:cs="Arial"/>
                <w:lang w:val="pt-BR" w:bidi="ar-SA"/>
              </w:rPr>
            </w:pPr>
            <w:r>
              <w:rPr>
                <w:rFonts w:cs="Arial" w:ascii="Arial" w:hAnsi="Arial"/>
                <w:lang w:val="pt-BR" w:bidi="ar-SA"/>
              </w:rPr>
              <w:t>9.10 – Analise dos documentos dos selecionados do CSIH</w:t>
            </w:r>
          </w:p>
        </w:tc>
        <w:tc>
          <w:tcPr>
            <w:tcW w:w="33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0" w:leader="none"/>
              </w:tabs>
              <w:snapToGrid w:val="false"/>
              <w:spacing w:lineRule="exact" w:line="340"/>
              <w:jc w:val="both"/>
              <w:rPr>
                <w:rFonts w:ascii="Arial" w:hAnsi="Arial" w:cs="Arial"/>
                <w:color w:val="auto"/>
                <w:lang w:val="pt-BR"/>
              </w:rPr>
            </w:pPr>
            <w:r>
              <w:rPr>
                <w:rFonts w:cs="Arial" w:ascii="Arial" w:hAnsi="Arial"/>
                <w:color w:val="auto"/>
                <w:lang w:val="pt-BR"/>
              </w:rPr>
              <w:t>Até 07 de julho de 2021</w:t>
            </w:r>
          </w:p>
        </w:tc>
      </w:tr>
      <w:tr>
        <w:trPr/>
        <w:tc>
          <w:tcPr>
            <w:tcW w:w="6841"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0" w:leader="none"/>
              </w:tabs>
              <w:snapToGrid w:val="false"/>
              <w:spacing w:lineRule="exact" w:line="340"/>
              <w:jc w:val="both"/>
              <w:rPr/>
            </w:pPr>
            <w:r>
              <w:rPr>
                <w:rFonts w:cs="Arial" w:ascii="Arial" w:hAnsi="Arial"/>
                <w:lang w:val="pt-BR" w:bidi="ar-SA"/>
              </w:rPr>
              <w:t>9.</w:t>
            </w:r>
            <w:r>
              <w:rPr>
                <w:rFonts w:eastAsia="Times New Roman" w:cs="Arial" w:ascii="Arial" w:hAnsi="Arial"/>
                <w:lang w:val="pt-BR" w:bidi="ar-SA"/>
              </w:rPr>
              <w:t>11</w:t>
            </w:r>
            <w:r>
              <w:rPr>
                <w:rFonts w:cs="Arial" w:ascii="Arial" w:hAnsi="Arial"/>
                <w:lang w:val="pt-BR" w:bidi="ar-SA"/>
              </w:rPr>
              <w:t xml:space="preserve"> – Publicação da lista de titulares e suplentes </w:t>
            </w:r>
          </w:p>
        </w:tc>
        <w:tc>
          <w:tcPr>
            <w:tcW w:w="33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0" w:leader="none"/>
              </w:tabs>
              <w:snapToGrid w:val="false"/>
              <w:spacing w:lineRule="exact" w:line="340"/>
              <w:jc w:val="both"/>
              <w:rPr>
                <w:rFonts w:ascii="Arial" w:hAnsi="Arial" w:eastAsia="Times New Roman" w:cs="Arial"/>
                <w:color w:val="auto"/>
                <w:lang w:val="pt-BR" w:bidi="ar-SA"/>
              </w:rPr>
            </w:pPr>
            <w:r>
              <w:rPr>
                <w:rFonts w:eastAsia="Times New Roman" w:cs="Arial" w:ascii="Arial" w:hAnsi="Arial"/>
                <w:color w:val="auto"/>
                <w:lang w:val="pt-BR" w:bidi="ar-SA"/>
              </w:rPr>
              <w:t>09 de julho de 2021</w:t>
            </w:r>
          </w:p>
        </w:tc>
      </w:tr>
      <w:tr>
        <w:trPr/>
        <w:tc>
          <w:tcPr>
            <w:tcW w:w="6841"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0" w:leader="none"/>
              </w:tabs>
              <w:snapToGrid w:val="false"/>
              <w:spacing w:lineRule="exact" w:line="340"/>
              <w:jc w:val="both"/>
              <w:rPr>
                <w:rFonts w:ascii="Arial" w:hAnsi="Arial" w:cs="Arial"/>
                <w:lang w:val="pt-BR" w:bidi="ar-SA"/>
              </w:rPr>
            </w:pPr>
            <w:r>
              <w:rPr>
                <w:rFonts w:cs="Arial" w:ascii="Arial" w:hAnsi="Arial"/>
                <w:lang w:val="pt-BR" w:bidi="ar-SA"/>
              </w:rPr>
              <w:t>9.12 – Prazo para impugnação da lista</w:t>
            </w:r>
          </w:p>
        </w:tc>
        <w:tc>
          <w:tcPr>
            <w:tcW w:w="33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0" w:leader="none"/>
              </w:tabs>
              <w:snapToGrid w:val="false"/>
              <w:spacing w:lineRule="exact" w:line="340"/>
              <w:jc w:val="both"/>
              <w:rPr>
                <w:rFonts w:ascii="Arial" w:hAnsi="Arial" w:eastAsia="Times New Roman" w:cs="Arial"/>
                <w:color w:val="auto"/>
                <w:lang w:val="pt-BR" w:bidi="ar-SA"/>
              </w:rPr>
            </w:pPr>
            <w:r>
              <w:rPr>
                <w:rFonts w:eastAsia="Times New Roman" w:cs="Arial" w:ascii="Arial" w:hAnsi="Arial"/>
                <w:color w:val="auto"/>
                <w:lang w:val="pt-BR" w:bidi="ar-SA"/>
              </w:rPr>
              <w:t>Até 12 de julho de 2021</w:t>
            </w:r>
          </w:p>
        </w:tc>
      </w:tr>
      <w:tr>
        <w:trPr/>
        <w:tc>
          <w:tcPr>
            <w:tcW w:w="6841"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0" w:leader="none"/>
              </w:tabs>
              <w:snapToGrid w:val="false"/>
              <w:spacing w:lineRule="exact" w:line="340"/>
              <w:jc w:val="both"/>
              <w:rPr/>
            </w:pPr>
            <w:r>
              <w:rPr>
                <w:rFonts w:eastAsia="Times New Roman" w:cs="Arial" w:ascii="Arial" w:hAnsi="Arial"/>
                <w:lang w:val="pt-BR" w:bidi="ar-SA"/>
              </w:rPr>
              <w:t>9.13 –</w:t>
            </w:r>
            <w:r>
              <w:rPr>
                <w:rFonts w:cs="Arial" w:ascii="Arial" w:hAnsi="Arial"/>
                <w:lang w:val="pt-BR" w:bidi="ar-SA"/>
              </w:rPr>
              <w:t xml:space="preserve"> Publicação da lista final de titulares e suplentes.</w:t>
            </w:r>
          </w:p>
        </w:tc>
        <w:tc>
          <w:tcPr>
            <w:tcW w:w="33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0" w:leader="none"/>
              </w:tabs>
              <w:snapToGrid w:val="false"/>
              <w:spacing w:lineRule="exact" w:line="340"/>
              <w:jc w:val="both"/>
              <w:rPr>
                <w:rFonts w:ascii="Arial" w:hAnsi="Arial" w:cs="Arial"/>
                <w:color w:val="auto"/>
                <w:lang w:val="pt-BR" w:bidi="ar-SA"/>
              </w:rPr>
            </w:pPr>
            <w:r>
              <w:rPr>
                <w:rFonts w:cs="Arial" w:ascii="Arial" w:hAnsi="Arial"/>
                <w:color w:val="auto"/>
                <w:lang w:val="pt-BR" w:bidi="ar-SA"/>
              </w:rPr>
              <w:t>14 de julho de 2021</w:t>
            </w:r>
          </w:p>
        </w:tc>
      </w:tr>
      <w:tr>
        <w:trPr>
          <w:trHeight w:val="395" w:hRule="atLeast"/>
        </w:trPr>
        <w:tc>
          <w:tcPr>
            <w:tcW w:w="6841"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0" w:leader="none"/>
              </w:tabs>
              <w:snapToGrid w:val="false"/>
              <w:spacing w:lineRule="exact" w:line="340"/>
              <w:jc w:val="both"/>
              <w:rPr>
                <w:rFonts w:ascii="Arial" w:hAnsi="Arial"/>
              </w:rPr>
            </w:pPr>
            <w:r>
              <w:rPr>
                <w:rFonts w:ascii="Arial" w:hAnsi="Arial"/>
              </w:rPr>
              <w:t>9.14 – Sorteio para os selecionados do CSIH</w:t>
            </w:r>
          </w:p>
        </w:tc>
        <w:tc>
          <w:tcPr>
            <w:tcW w:w="33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0" w:leader="none"/>
              </w:tabs>
              <w:snapToGrid w:val="false"/>
              <w:spacing w:lineRule="exact" w:line="340"/>
              <w:jc w:val="both"/>
              <w:rPr>
                <w:rFonts w:ascii="Arial" w:hAnsi="Arial"/>
                <w:color w:val="auto"/>
              </w:rPr>
            </w:pPr>
            <w:r>
              <w:rPr>
                <w:rFonts w:ascii="Arial" w:hAnsi="Arial"/>
                <w:color w:val="auto"/>
              </w:rPr>
              <w:t>16 de julho de 2021</w:t>
            </w:r>
          </w:p>
        </w:tc>
      </w:tr>
      <w:tr>
        <w:trPr>
          <w:trHeight w:val="395" w:hRule="atLeast"/>
        </w:trPr>
        <w:tc>
          <w:tcPr>
            <w:tcW w:w="6841"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0" w:leader="none"/>
              </w:tabs>
              <w:snapToGrid w:val="false"/>
              <w:spacing w:lineRule="exact" w:line="340"/>
              <w:jc w:val="both"/>
              <w:rPr>
                <w:rFonts w:ascii="Arial" w:hAnsi="Arial"/>
              </w:rPr>
            </w:pPr>
            <w:r>
              <w:rPr>
                <w:rFonts w:ascii="Arial" w:hAnsi="Arial"/>
              </w:rPr>
              <w:t>9.15 – Escolha das Unidades de acordo com sorteio de CSIH</w:t>
            </w:r>
          </w:p>
        </w:tc>
        <w:tc>
          <w:tcPr>
            <w:tcW w:w="335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0" w:leader="none"/>
              </w:tabs>
              <w:snapToGrid w:val="false"/>
              <w:spacing w:lineRule="exact" w:line="340"/>
              <w:jc w:val="both"/>
              <w:rPr>
                <w:rFonts w:ascii="Arial" w:hAnsi="Arial"/>
                <w:color w:val="auto"/>
              </w:rPr>
            </w:pPr>
            <w:r>
              <w:rPr>
                <w:rFonts w:ascii="Arial" w:hAnsi="Arial"/>
                <w:color w:val="auto"/>
              </w:rPr>
              <w:t>Até 30 de julho de 2021</w:t>
            </w:r>
          </w:p>
        </w:tc>
      </w:tr>
    </w:tbl>
    <w:p>
      <w:pPr>
        <w:pStyle w:val="Normal"/>
        <w:tabs>
          <w:tab w:val="clear" w:pos="708"/>
          <w:tab w:val="left" w:pos="0" w:leader="none"/>
        </w:tabs>
        <w:spacing w:lineRule="exact" w:line="340"/>
        <w:ind w:left="0" w:right="0" w:hanging="0"/>
        <w:jc w:val="both"/>
        <w:rPr>
          <w:rFonts w:ascii="Arial" w:hAnsi="Arial" w:cs="Arial"/>
          <w:b/>
          <w:b/>
          <w:lang w:val="pt-BR" w:bidi="ar-SA"/>
        </w:rPr>
      </w:pPr>
      <w:r>
        <w:rPr>
          <w:rFonts w:cs="Arial" w:ascii="Arial" w:hAnsi="Arial"/>
          <w:b/>
          <w:lang w:val="pt-BR" w:bidi="ar-SA"/>
        </w:rPr>
      </w:r>
    </w:p>
    <w:p>
      <w:pPr>
        <w:pStyle w:val="Normal"/>
        <w:numPr>
          <w:ilvl w:val="0"/>
          <w:numId w:val="4"/>
        </w:numPr>
        <w:tabs>
          <w:tab w:val="clear" w:pos="708"/>
          <w:tab w:val="left" w:pos="0" w:leader="none"/>
        </w:tabs>
        <w:spacing w:lineRule="exact" w:line="340"/>
        <w:jc w:val="both"/>
        <w:rPr>
          <w:rFonts w:ascii="Arial" w:hAnsi="Arial" w:cs="Arial"/>
          <w:b/>
          <w:b/>
          <w:lang w:val="pt-BR" w:bidi="ar-SA"/>
        </w:rPr>
      </w:pPr>
      <w:r>
        <w:rPr>
          <w:rFonts w:cs="Arial" w:ascii="Arial" w:hAnsi="Arial"/>
          <w:b/>
          <w:lang w:val="pt-BR" w:bidi="ar-SA"/>
        </w:rPr>
        <w:t>DAS DISPOSIÇÕES FINAIS</w:t>
      </w:r>
    </w:p>
    <w:p>
      <w:pPr>
        <w:pStyle w:val="Normal"/>
        <w:numPr>
          <w:ilvl w:val="0"/>
          <w:numId w:val="0"/>
        </w:numPr>
        <w:tabs>
          <w:tab w:val="clear" w:pos="708"/>
          <w:tab w:val="left" w:pos="0" w:leader="none"/>
        </w:tabs>
        <w:spacing w:lineRule="exact" w:line="340"/>
        <w:ind w:left="720" w:hanging="0"/>
        <w:jc w:val="both"/>
        <w:rPr>
          <w:rStyle w:val="Fontepargpadro"/>
          <w:rFonts w:ascii="Arial" w:hAnsi="Arial" w:cs="Arial"/>
          <w:b/>
          <w:b/>
          <w:lang w:val="pt-BR" w:bidi="ar-SA"/>
        </w:rPr>
      </w:pPr>
      <w:r>
        <w:rPr>
          <w:rFonts w:cs="Arial" w:ascii="Arial" w:hAnsi="Arial"/>
          <w:b/>
          <w:lang w:val="pt-BR" w:bidi="ar-SA"/>
        </w:rPr>
      </w:r>
    </w:p>
    <w:p>
      <w:pPr>
        <w:pStyle w:val="Normal"/>
        <w:numPr>
          <w:ilvl w:val="0"/>
          <w:numId w:val="0"/>
        </w:numPr>
        <w:tabs>
          <w:tab w:val="clear" w:pos="708"/>
          <w:tab w:val="left" w:pos="0" w:leader="none"/>
        </w:tabs>
        <w:spacing w:lineRule="exact" w:line="340"/>
        <w:ind w:left="720" w:hanging="0"/>
        <w:jc w:val="both"/>
        <w:rPr/>
      </w:pPr>
      <w:r>
        <w:rPr>
          <w:rStyle w:val="Fontepargpadro"/>
          <w:rFonts w:cs="Arial" w:ascii="Arial" w:hAnsi="Arial"/>
          <w:lang w:val="pt-BR" w:bidi="ar-SA"/>
        </w:rPr>
        <w:t xml:space="preserve">As publicações nos prazos mencionados serão afixadas nos murais do Centro Administrativo Leopoldo Petry, na portaria da Casa da Cidadania, na recepção da </w:t>
      </w:r>
      <w:r>
        <w:rPr>
          <w:rStyle w:val="Fontepargpadro"/>
          <w:rFonts w:cs="Arial" w:ascii="Arial" w:hAnsi="Arial"/>
          <w:highlight w:val="white"/>
          <w:lang w:val="pt-BR" w:bidi="ar-SA"/>
        </w:rPr>
        <w:t>Diretoria de</w:t>
      </w:r>
      <w:r>
        <w:rPr>
          <w:rStyle w:val="Fontepargpadro"/>
          <w:rFonts w:cs="Arial" w:ascii="Arial" w:hAnsi="Arial"/>
          <w:lang w:val="pt-BR" w:bidi="ar-SA"/>
        </w:rPr>
        <w:t xml:space="preserve"> Habitação e do</w:t>
      </w:r>
      <w:r>
        <w:rPr>
          <w:rStyle w:val="Fontepargpadro"/>
          <w:rFonts w:cs="Arial" w:ascii="Arial" w:hAnsi="Arial"/>
          <w:color w:val="FF0000"/>
          <w:lang w:val="pt-BR" w:bidi="ar-SA"/>
        </w:rPr>
        <w:t xml:space="preserve"> </w:t>
      </w:r>
      <w:r>
        <w:rPr>
          <w:rStyle w:val="Fontepargpadro"/>
          <w:rFonts w:cs="Arial" w:ascii="Arial" w:hAnsi="Arial"/>
          <w:color w:val="000000"/>
          <w:lang w:val="pt-BR" w:bidi="ar-SA"/>
        </w:rPr>
        <w:t>CRAS Kephas,</w:t>
      </w:r>
      <w:r>
        <w:rPr>
          <w:rStyle w:val="Fontepargpadro"/>
          <w:rFonts w:cs="Arial" w:ascii="Arial" w:hAnsi="Arial"/>
          <w:lang w:val="pt-BR" w:bidi="ar-SA"/>
        </w:rPr>
        <w:t xml:space="preserve"> considerando-se notificados os interessados. </w:t>
      </w:r>
    </w:p>
    <w:p>
      <w:pPr>
        <w:pStyle w:val="Normal"/>
        <w:tabs>
          <w:tab w:val="clear" w:pos="708"/>
          <w:tab w:val="left" w:pos="0" w:leader="none"/>
        </w:tabs>
        <w:spacing w:lineRule="exact" w:line="340"/>
        <w:ind w:left="0" w:right="0" w:firstLine="1418"/>
        <w:jc w:val="both"/>
        <w:rPr>
          <w:rFonts w:ascii="Arial" w:hAnsi="Arial"/>
          <w:lang w:val="pt-BR" w:bidi="ar-SA"/>
        </w:rPr>
      </w:pPr>
      <w:r>
        <w:rPr>
          <w:rFonts w:ascii="Arial" w:hAnsi="Arial"/>
          <w:lang w:val="pt-BR" w:bidi="ar-SA"/>
        </w:rPr>
      </w:r>
    </w:p>
    <w:p>
      <w:pPr>
        <w:pStyle w:val="Normal"/>
        <w:tabs>
          <w:tab w:val="clear" w:pos="708"/>
          <w:tab w:val="left" w:pos="0" w:leader="none"/>
        </w:tabs>
        <w:spacing w:lineRule="exact" w:line="340"/>
        <w:ind w:left="0" w:right="0" w:hanging="0"/>
        <w:jc w:val="both"/>
        <w:rPr>
          <w:rFonts w:ascii="Arial" w:hAnsi="Arial" w:cs="Arial"/>
          <w:lang w:val="pt-BR" w:bidi="ar-SA"/>
        </w:rPr>
      </w:pPr>
      <w:r>
        <w:rPr>
          <w:rFonts w:cs="Arial" w:ascii="Arial" w:hAnsi="Arial"/>
          <w:lang w:val="pt-BR" w:bidi="ar-SA"/>
        </w:rPr>
        <w:tab/>
        <w:t>Os demais atos, se necessários, terão suas datas afixadas em momento oportuno.</w:t>
      </w:r>
    </w:p>
    <w:p>
      <w:pPr>
        <w:pStyle w:val="Normal"/>
        <w:tabs>
          <w:tab w:val="clear" w:pos="708"/>
          <w:tab w:val="left" w:pos="0" w:leader="none"/>
        </w:tabs>
        <w:spacing w:lineRule="exact" w:line="340"/>
        <w:ind w:left="0" w:right="0" w:firstLine="1418"/>
        <w:jc w:val="both"/>
        <w:rPr>
          <w:rFonts w:ascii="Arial" w:hAnsi="Arial" w:cs="Arial"/>
          <w:lang w:val="pt-BR" w:bidi="ar-SA"/>
        </w:rPr>
      </w:pPr>
      <w:r>
        <w:rPr>
          <w:rFonts w:cs="Arial" w:ascii="Arial" w:hAnsi="Arial"/>
          <w:lang w:val="pt-BR" w:bidi="ar-SA"/>
        </w:rPr>
      </w:r>
    </w:p>
    <w:p>
      <w:pPr>
        <w:pStyle w:val="Normal"/>
        <w:tabs>
          <w:tab w:val="clear" w:pos="708"/>
          <w:tab w:val="left" w:pos="0" w:leader="none"/>
        </w:tabs>
        <w:spacing w:lineRule="exact" w:line="340"/>
        <w:ind w:left="0" w:right="0" w:firstLine="1418"/>
        <w:jc w:val="both"/>
        <w:rPr>
          <w:rFonts w:ascii="Arial" w:hAnsi="Arial" w:eastAsia="Arial" w:cs="Arial"/>
          <w:lang w:val="pt-BR" w:bidi="ar-SA"/>
        </w:rPr>
      </w:pPr>
      <w:r>
        <w:rPr>
          <w:rFonts w:eastAsia="Arial" w:cs="Arial" w:ascii="Arial" w:hAnsi="Arial"/>
          <w:lang w:val="pt-BR" w:bidi="ar-SA"/>
        </w:rPr>
        <w:t xml:space="preserve"> </w:t>
      </w:r>
    </w:p>
    <w:p>
      <w:pPr>
        <w:pStyle w:val="Normal"/>
        <w:spacing w:lineRule="exact" w:line="340"/>
        <w:jc w:val="center"/>
        <w:rPr>
          <w:rFonts w:ascii="Arial" w:hAnsi="Arial" w:cs="Arial"/>
          <w:lang w:val="pt-BR" w:bidi="ar-SA"/>
        </w:rPr>
      </w:pPr>
      <w:r>
        <w:rPr>
          <w:rFonts w:cs="Arial" w:ascii="Arial" w:hAnsi="Arial"/>
          <w:lang w:val="pt-BR" w:bidi="ar-SA"/>
        </w:rPr>
      </w:r>
    </w:p>
    <w:p>
      <w:pPr>
        <w:pStyle w:val="Normal"/>
        <w:spacing w:lineRule="exact" w:line="340"/>
        <w:jc w:val="center"/>
        <w:rPr>
          <w:rFonts w:ascii="Arial" w:hAnsi="Arial" w:cs="Arial"/>
          <w:lang w:val="pt-BR" w:bidi="ar-SA"/>
        </w:rPr>
      </w:pPr>
      <w:r>
        <w:rPr>
          <w:rFonts w:cs="Arial" w:ascii="Arial" w:hAnsi="Arial"/>
          <w:lang w:val="pt-BR" w:bidi="ar-SA"/>
        </w:rPr>
      </w:r>
    </w:p>
    <w:p>
      <w:pPr>
        <w:pStyle w:val="Normal"/>
        <w:tabs>
          <w:tab w:val="clear" w:pos="708"/>
          <w:tab w:val="left" w:pos="0" w:leader="none"/>
        </w:tabs>
        <w:spacing w:lineRule="auto" w:line="240" w:before="57" w:after="57"/>
        <w:jc w:val="center"/>
        <w:rPr/>
      </w:pPr>
      <w:r>
        <w:rPr>
          <w:sz w:val="24"/>
          <w:szCs w:val="24"/>
        </w:rPr>
        <w:t xml:space="preserve">Novo Hamburgo, aos 15 de abril de 2021 </w:t>
      </w:r>
    </w:p>
    <w:p>
      <w:pPr>
        <w:pStyle w:val="Normal"/>
        <w:tabs>
          <w:tab w:val="clear" w:pos="708"/>
          <w:tab w:val="left" w:pos="0" w:leader="none"/>
        </w:tabs>
        <w:spacing w:lineRule="auto" w:line="240" w:before="57" w:after="57"/>
        <w:jc w:val="center"/>
        <w:rPr>
          <w:rFonts w:ascii="Times New Roman" w:hAnsi="Times New Roman"/>
          <w:sz w:val="24"/>
          <w:szCs w:val="24"/>
        </w:rPr>
      </w:pPr>
      <w:r>
        <w:rPr>
          <w:sz w:val="24"/>
          <w:szCs w:val="24"/>
        </w:rPr>
      </w:r>
    </w:p>
    <w:p>
      <w:pPr>
        <w:pStyle w:val="Normal"/>
        <w:tabs>
          <w:tab w:val="clear" w:pos="708"/>
          <w:tab w:val="left" w:pos="0" w:leader="none"/>
        </w:tabs>
        <w:spacing w:lineRule="auto" w:line="240" w:before="57" w:after="57"/>
        <w:jc w:val="center"/>
        <w:rPr/>
      </w:pPr>
      <w:bookmarkStart w:id="1" w:name="__DdeLink__213_1942895425"/>
      <w:r>
        <w:rPr>
          <w:sz w:val="24"/>
          <w:szCs w:val="24"/>
        </w:rPr>
        <w:t>ROBERTA GOMES DE OLIVEIRA</w:t>
      </w:r>
      <w:bookmarkEnd w:id="1"/>
    </w:p>
    <w:p>
      <w:pPr>
        <w:pStyle w:val="Normal"/>
        <w:tabs>
          <w:tab w:val="clear" w:pos="708"/>
          <w:tab w:val="left" w:pos="0" w:leader="none"/>
        </w:tabs>
        <w:spacing w:lineRule="auto" w:line="240" w:before="57" w:after="57"/>
        <w:jc w:val="center"/>
        <w:rPr/>
      </w:pPr>
      <w:bookmarkStart w:id="2" w:name="__DdeLink__424_2221367152"/>
      <w:r>
        <w:rPr>
          <w:rFonts w:cs="Arial" w:ascii="Arial" w:hAnsi="Arial"/>
          <w:b w:val="false"/>
          <w:bCs w:val="false"/>
          <w:sz w:val="24"/>
          <w:szCs w:val="24"/>
          <w:lang w:val="pt-BR" w:bidi="ar-SA"/>
        </w:rPr>
        <w:t>Secretária Municipal de Desenvolvimento Urbano e Habitação</w:t>
      </w:r>
      <w:bookmarkEnd w:id="2"/>
    </w:p>
    <w:sectPr>
      <w:headerReference w:type="default" r:id="rId2"/>
      <w:footerReference w:type="default" r:id="rId3"/>
      <w:type w:val="nextPage"/>
      <w:pgSz w:w="11906" w:h="16838"/>
      <w:pgMar w:left="1134" w:right="567" w:header="794" w:top="1353" w:footer="391"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Style w:val="Fontepargpadro"/>
        <w:lang w:eastAsia="pt-BR" w:bidi="ar-SA"/>
      </w:rPr>
    </w:pPr>
    <w:r>
      <w:rPr>
        <w:lang w:eastAsia="pt-BR" w:bidi="ar-SA"/>
      </w:rPr>
      <w:drawing>
        <wp:anchor behindDoc="1" distT="0" distB="0" distL="0" distR="0" simplePos="0" locked="0" layoutInCell="0" allowOverlap="1" relativeHeight="2">
          <wp:simplePos x="0" y="0"/>
          <wp:positionH relativeFrom="column">
            <wp:posOffset>109220</wp:posOffset>
          </wp:positionH>
          <wp:positionV relativeFrom="paragraph">
            <wp:posOffset>-83185</wp:posOffset>
          </wp:positionV>
          <wp:extent cx="5934075" cy="229235"/>
          <wp:effectExtent l="0" t="0" r="0" b="0"/>
          <wp:wrapSquare wrapText="bothSides"/>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rcRect l="-21" t="-531" r="-21" b="-531"/>
                  <a:stretch>
                    <a:fillRect/>
                  </a:stretch>
                </pic:blipFill>
                <pic:spPr bwMode="auto">
                  <a:xfrm>
                    <a:off x="0" y="0"/>
                    <a:ext cx="5934075" cy="22923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0" distT="0" distB="0" distL="0" distR="0" simplePos="0" locked="0" layoutInCell="0" allowOverlap="1" relativeHeight="12">
          <wp:simplePos x="0" y="0"/>
          <wp:positionH relativeFrom="column">
            <wp:posOffset>244475</wp:posOffset>
          </wp:positionH>
          <wp:positionV relativeFrom="paragraph">
            <wp:posOffset>-370205</wp:posOffset>
          </wp:positionV>
          <wp:extent cx="5934710" cy="619125"/>
          <wp:effectExtent l="0" t="0" r="0" b="0"/>
          <wp:wrapSquare wrapText="largest"/>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68" t="-651" r="-68" b="-651"/>
                  <a:stretch>
                    <a:fillRect/>
                  </a:stretch>
                </pic:blipFill>
                <pic:spPr bwMode="auto">
                  <a:xfrm>
                    <a:off x="0" y="0"/>
                    <a:ext cx="5934710" cy="6191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pStyle w:val="Ttulo2"/>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pStyle w:val="Ttulo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lvl w:ilvl="0">
      <w:start w:val="2"/>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pt-BR" w:eastAsia="zh-CN" w:bidi="hi-IN"/>
      </w:rPr>
    </w:rPrDefault>
    <w:pPrDefault>
      <w:pPr>
        <w:suppressAutoHyphens w:val="true"/>
      </w:pPr>
    </w:pPrDefault>
  </w:docDefaults>
  <w:style w:type="paragraph" w:styleId="Normal">
    <w:name w:val="Normal"/>
    <w:qFormat/>
    <w:pPr>
      <w:keepNext w:val="false"/>
      <w:keepLines w:val="false"/>
      <w:pageBreakBefore w:val="false"/>
      <w:widowControl/>
      <w:shd w:val="clear" w:fill="auto"/>
      <w:suppressAutoHyphens w:val="true"/>
      <w:overflowPunct w:val="true"/>
      <w:bidi w:val="0"/>
      <w:snapToGrid w:val="true"/>
      <w:spacing w:lineRule="auto" w:line="240" w:before="0" w:after="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pt-BR" w:eastAsia="zh-CN" w:bidi="ar-SA"/>
    </w:rPr>
  </w:style>
  <w:style w:type="paragraph" w:styleId="Ttulo1">
    <w:name w:val="Heading 1"/>
    <w:basedOn w:val="Normal"/>
    <w:next w:val="Normal"/>
    <w:qFormat/>
    <w:pPr>
      <w:keepNext w:val="true"/>
      <w:numPr>
        <w:ilvl w:val="0"/>
        <w:numId w:val="1"/>
      </w:numPr>
      <w:suppressAutoHyphens w:val="true"/>
      <w:jc w:val="center"/>
      <w:outlineLvl w:val="0"/>
    </w:pPr>
    <w:rPr>
      <w:rFonts w:ascii="Arial" w:hAnsi="Arial" w:cs="Arial"/>
      <w:b/>
      <w:szCs w:val="20"/>
    </w:rPr>
  </w:style>
  <w:style w:type="paragraph" w:styleId="Ttulo2">
    <w:name w:val="Heading 2"/>
    <w:basedOn w:val="Normal"/>
    <w:next w:val="Normal"/>
    <w:qFormat/>
    <w:pPr>
      <w:keepNext w:val="true"/>
      <w:numPr>
        <w:ilvl w:val="1"/>
        <w:numId w:val="1"/>
      </w:numPr>
      <w:suppressAutoHyphens w:val="true"/>
      <w:spacing w:before="240" w:after="60"/>
      <w:outlineLvl w:val="1"/>
    </w:pPr>
    <w:rPr>
      <w:rFonts w:ascii="Cambria" w:hAnsi="Cambria"/>
      <w:b/>
      <w:bCs/>
      <w:i/>
      <w:iCs/>
      <w:sz w:val="28"/>
      <w:szCs w:val="28"/>
    </w:rPr>
  </w:style>
  <w:style w:type="paragraph" w:styleId="Ttulo3">
    <w:name w:val="Heading 3"/>
    <w:basedOn w:val="Normal"/>
    <w:next w:val="Normal"/>
    <w:qFormat/>
    <w:pPr>
      <w:keepNext w:val="true"/>
      <w:numPr>
        <w:ilvl w:val="2"/>
        <w:numId w:val="1"/>
      </w:numPr>
      <w:suppressAutoHyphens w:val="true"/>
      <w:jc w:val="center"/>
      <w:outlineLvl w:val="2"/>
    </w:pPr>
    <w:rPr>
      <w:rFonts w:ascii="Tahoma" w:hAnsi="Tahoma" w:cs="Tahoma"/>
      <w:szCs w:val="20"/>
    </w:rPr>
  </w:style>
  <w:style w:type="paragraph" w:styleId="Ttulo6">
    <w:name w:val="Heading 6"/>
    <w:basedOn w:val="Normal"/>
    <w:next w:val="Normal"/>
    <w:qFormat/>
    <w:pPr>
      <w:numPr>
        <w:ilvl w:val="5"/>
        <w:numId w:val="1"/>
      </w:numPr>
      <w:suppressAutoHyphens w:val="true"/>
      <w:spacing w:before="240" w:after="60"/>
      <w:outlineLvl w:val="5"/>
    </w:pPr>
    <w:rPr>
      <w:b/>
      <w:bCs/>
      <w:sz w:val="22"/>
      <w:szCs w:val="22"/>
    </w:rPr>
  </w:style>
  <w:style w:type="character" w:styleId="Fontepargpadro">
    <w:name w:val="Fonte parág. padrão"/>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AbsatzStandardschriftart">
    <w:name w:val="Absatz-Standardschriftart"/>
    <w:qFormat/>
    <w:rPr/>
  </w:style>
  <w:style w:type="character" w:styleId="WW8Num2z0">
    <w:name w:val="WW8Num2z0"/>
    <w:qFormat/>
    <w:rPr>
      <w:rFonts w:ascii="Symbol" w:hAnsi="Symbol" w:cs="Symbol"/>
    </w:rPr>
  </w:style>
  <w:style w:type="character" w:styleId="WW8Num3z0">
    <w:name w:val="WW8Num3z0"/>
    <w:qFormat/>
    <w:rPr>
      <w:b/>
    </w:rPr>
  </w:style>
  <w:style w:type="character" w:styleId="WW8Num4z0">
    <w:name w:val="WW8Num4z0"/>
    <w:qFormat/>
    <w:rPr>
      <w:rFonts w:ascii="Symbol" w:hAnsi="Symbol" w:cs="Symbol"/>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6z0">
    <w:name w:val="WW8Num6z0"/>
    <w:qFormat/>
    <w:rPr>
      <w:rFonts w:ascii="Symbol" w:hAnsi="Symbol" w:cs="Symbol"/>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Symbol" w:hAnsi="Symbol" w:cs="Symbol"/>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Fontepargpadro3">
    <w:name w:val="Fonte parág. padrão3"/>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AbsatzStandardschriftart1111111111111">
    <w:name w:val="WW-Absatz-Standardschriftart1111111111111"/>
    <w:qFormat/>
    <w:rPr/>
  </w:style>
  <w:style w:type="character" w:styleId="WWAbsatzStandardschriftart11111111111111">
    <w:name w:val="WW-Absatz-Standardschriftart11111111111111"/>
    <w:qFormat/>
    <w:rPr/>
  </w:style>
  <w:style w:type="character" w:styleId="WWAbsatzStandardschriftart111111111111111">
    <w:name w:val="WW-Absatz-Standardschriftart111111111111111"/>
    <w:qFormat/>
    <w:rPr/>
  </w:style>
  <w:style w:type="character" w:styleId="WWAbsatzStandardschriftart1111111111111111">
    <w:name w:val="WW-Absatz-Standardschriftart1111111111111111"/>
    <w:qFormat/>
    <w:rPr/>
  </w:style>
  <w:style w:type="character" w:styleId="WWAbsatzStandardschriftart11111111111111111">
    <w:name w:val="WW-Absatz-Standardschriftart11111111111111111"/>
    <w:qFormat/>
    <w:rPr/>
  </w:style>
  <w:style w:type="character" w:styleId="Fontepargpadro2">
    <w:name w:val="Fonte parág. padrão2"/>
    <w:qFormat/>
    <w:rPr/>
  </w:style>
  <w:style w:type="character" w:styleId="WWAbsatzStandardschriftart111111111111111111">
    <w:name w:val="WW-Absatz-Standardschriftart111111111111111111"/>
    <w:qFormat/>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0">
    <w:name w:val="WW8Num8z0"/>
    <w:qFormat/>
    <w:rPr>
      <w:rFonts w:ascii="Symbol" w:hAnsi="Symbol" w:cs="Symbol"/>
    </w:rPr>
  </w:style>
  <w:style w:type="character" w:styleId="WW8Num8z2">
    <w:name w:val="WW8Num8z2"/>
    <w:qFormat/>
    <w:rPr>
      <w:rFonts w:ascii="Wingdings" w:hAnsi="Wingdings" w:cs="Wingdings"/>
    </w:rPr>
  </w:style>
  <w:style w:type="character" w:styleId="WW8Num8z4">
    <w:name w:val="WW8Num8z4"/>
    <w:qFormat/>
    <w:rPr>
      <w:rFonts w:ascii="Courier New" w:hAnsi="Courier New" w:cs="Courier New"/>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rFonts w:ascii="Symbol" w:hAnsi="Symbol" w:cs="Symbol"/>
    </w:rPr>
  </w:style>
  <w:style w:type="character" w:styleId="WW8Num12z2">
    <w:name w:val="WW8Num12z2"/>
    <w:qFormat/>
    <w:rPr>
      <w:rFonts w:ascii="Wingdings" w:hAnsi="Wingdings" w:cs="Wingdings"/>
    </w:rPr>
  </w:style>
  <w:style w:type="character" w:styleId="WW8Num12z4">
    <w:name w:val="WW8Num12z4"/>
    <w:qFormat/>
    <w:rPr>
      <w:rFonts w:ascii="Courier New" w:hAnsi="Courier New" w:cs="Courier New"/>
    </w:rPr>
  </w:style>
  <w:style w:type="character" w:styleId="WW8Num13z0">
    <w:name w:val="WW8Num13z0"/>
    <w:qFormat/>
    <w:rPr>
      <w:rFonts w:ascii="Symbol" w:hAnsi="Symbol" w:cs="Symbol"/>
    </w:rPr>
  </w:style>
  <w:style w:type="character" w:styleId="WW8Num13z2">
    <w:name w:val="WW8Num13z2"/>
    <w:qFormat/>
    <w:rPr>
      <w:rFonts w:ascii="Wingdings" w:hAnsi="Wingdings" w:cs="Wingdings"/>
    </w:rPr>
  </w:style>
  <w:style w:type="character" w:styleId="WW8Num13z4">
    <w:name w:val="WW8Num13z4"/>
    <w:qFormat/>
    <w:rPr>
      <w:rFonts w:ascii="Courier New" w:hAnsi="Courier New" w:cs="Courier New"/>
    </w:rPr>
  </w:style>
  <w:style w:type="character" w:styleId="WW8Num14z0">
    <w:name w:val="WW8Num14z0"/>
    <w:qFormat/>
    <w:rPr>
      <w:rFonts w:ascii="Symbol" w:hAnsi="Symbol" w:cs="Symbol"/>
    </w:rPr>
  </w:style>
  <w:style w:type="character" w:styleId="WW8Num14z2">
    <w:name w:val="WW8Num14z2"/>
    <w:qFormat/>
    <w:rPr>
      <w:rFonts w:ascii="Wingdings" w:hAnsi="Wingdings" w:cs="Wingdings"/>
    </w:rPr>
  </w:style>
  <w:style w:type="character" w:styleId="WW8Num14z4">
    <w:name w:val="WW8Num14z4"/>
    <w:qFormat/>
    <w:rPr>
      <w:rFonts w:ascii="Courier New" w:hAnsi="Courier New" w:cs="Courier New"/>
    </w:rPr>
  </w:style>
  <w:style w:type="character" w:styleId="Fontepargpadro1">
    <w:name w:val="Fonte parág. padrão1"/>
    <w:qFormat/>
    <w:rPr/>
  </w:style>
  <w:style w:type="character" w:styleId="LinkdaInternet">
    <w:name w:val="Link da Internet"/>
    <w:basedOn w:val="Fontepargpadro1"/>
    <w:rPr>
      <w:color w:val="0000FF"/>
      <w:u w:val="single"/>
    </w:rPr>
  </w:style>
  <w:style w:type="character" w:styleId="Nfaseforte">
    <w:name w:val="Ênfase forte"/>
    <w:basedOn w:val="Fontepargpadro1"/>
    <w:qFormat/>
    <w:rPr>
      <w:b/>
      <w:bCs/>
    </w:rPr>
  </w:style>
  <w:style w:type="character" w:styleId="Linkdainternetvisitado">
    <w:name w:val="Link da internet visitado"/>
    <w:basedOn w:val="Fontepargpadro1"/>
    <w:rPr>
      <w:color w:val="800080"/>
      <w:u w:val="single"/>
    </w:rPr>
  </w:style>
  <w:style w:type="character" w:styleId="Nfase">
    <w:name w:val="Ênfase"/>
    <w:basedOn w:val="Fontepargpadro1"/>
    <w:qFormat/>
    <w:rPr>
      <w:b/>
      <w:bCs/>
      <w:i w:val="false"/>
      <w:iCs w:val="false"/>
    </w:rPr>
  </w:style>
  <w:style w:type="character" w:styleId="CharChar">
    <w:name w:val="Char Char"/>
    <w:basedOn w:val="Fontepargpadro"/>
    <w:qFormat/>
    <w:rPr>
      <w:sz w:val="24"/>
      <w:szCs w:val="24"/>
    </w:rPr>
  </w:style>
  <w:style w:type="character" w:styleId="CharChar1">
    <w:name w:val="Char Char1"/>
    <w:basedOn w:val="Fontepargpadro"/>
    <w:qFormat/>
    <w:rPr>
      <w:rFonts w:ascii="Cambria" w:hAnsi="Cambria" w:eastAsia="Times New Roman" w:cs="Times New Roman"/>
      <w:b/>
      <w:bCs/>
      <w:i/>
      <w:iCs/>
      <w:sz w:val="28"/>
      <w:szCs w:val="28"/>
    </w:rPr>
  </w:style>
  <w:style w:type="character" w:styleId="CharChar2">
    <w:name w:val="Char Char2"/>
    <w:basedOn w:val="Fontepargpadro"/>
    <w:qFormat/>
    <w:rPr>
      <w:rFonts w:ascii="Arial" w:hAnsi="Arial" w:cs="Arial"/>
      <w:b/>
      <w:sz w:val="24"/>
    </w:rPr>
  </w:style>
  <w:style w:type="character" w:styleId="Marcas">
    <w:name w:val="Marcas"/>
    <w:qFormat/>
    <w:rPr>
      <w:rFonts w:ascii="OpenSymbol;Arial Unicode MS" w:hAnsi="OpenSymbol;Arial Unicode MS" w:eastAsia="OpenSymbol;Arial Unicode MS" w:cs="OpenSymbol;Arial Unicode MS"/>
    </w:rPr>
  </w:style>
  <w:style w:type="character" w:styleId="CabealhoChar">
    <w:name w:val="Cabeçalho Char"/>
    <w:basedOn w:val="Fontepargpadro"/>
    <w:qFormat/>
    <w:rPr>
      <w:rFonts w:cs="Mangal"/>
      <w:szCs w:val="21"/>
    </w:rPr>
  </w:style>
  <w:style w:type="character" w:styleId="RodapChar">
    <w:name w:val="Rodapé Char"/>
    <w:basedOn w:val="Fontepargpadro"/>
    <w:qFormat/>
    <w:rPr>
      <w:rFonts w:cs="Mangal"/>
      <w:szCs w:val="21"/>
    </w:rPr>
  </w:style>
  <w:style w:type="character" w:styleId="TextodebaloChar">
    <w:name w:val="Texto de balão Char"/>
    <w:basedOn w:val="Fontepargpadro"/>
    <w:qFormat/>
    <w:rPr>
      <w:rFonts w:ascii="Tahoma" w:hAnsi="Tahoma" w:cs="Mangal"/>
      <w:sz w:val="16"/>
      <w:szCs w:val="14"/>
    </w:rPr>
  </w:style>
  <w:style w:type="character" w:styleId="Smbolosdenumerao">
    <w:name w:val="Símbolos de numeração"/>
    <w:qFormat/>
    <w:rPr/>
  </w:style>
  <w:style w:type="paragraph" w:styleId="Ttulo">
    <w:name w:val="Título"/>
    <w:basedOn w:val="Normal"/>
    <w:next w:val="Corpodotexto"/>
    <w:qFormat/>
    <w:pPr>
      <w:keepNext w:val="true"/>
      <w:suppressAutoHyphens w:val="true"/>
      <w:spacing w:before="240" w:after="120"/>
    </w:pPr>
    <w:rPr>
      <w:rFonts w:ascii="Arial" w:hAnsi="Arial" w:eastAsia="MS Mincho" w:cs="Tahoma"/>
      <w:sz w:val="28"/>
      <w:szCs w:val="28"/>
    </w:rPr>
  </w:style>
  <w:style w:type="paragraph" w:styleId="Corpodotexto">
    <w:name w:val="Body Text"/>
    <w:basedOn w:val="Normal"/>
    <w:pPr>
      <w:suppressAutoHyphens w:val="true"/>
      <w:spacing w:before="0" w:after="120"/>
    </w:pPr>
    <w:rPr/>
  </w:style>
  <w:style w:type="paragraph" w:styleId="Lista">
    <w:name w:val="List"/>
    <w:basedOn w:val="Corpodotexto"/>
    <w:pPr>
      <w:suppressAutoHyphens w:val="true"/>
    </w:pPr>
    <w:rPr>
      <w:rFonts w:cs="Tahoma"/>
    </w:rPr>
  </w:style>
  <w:style w:type="paragraph" w:styleId="Legenda">
    <w:name w:val="Caption"/>
    <w:basedOn w:val="Normal"/>
    <w:qFormat/>
    <w:pPr>
      <w:suppressLineNumbers/>
      <w:suppressAutoHyphens w:val="true"/>
      <w:spacing w:before="120" w:after="120"/>
    </w:pPr>
    <w:rPr>
      <w:rFonts w:cs="Mangal"/>
      <w:i/>
      <w:iCs/>
    </w:rPr>
  </w:style>
  <w:style w:type="paragraph" w:styleId="Ndice">
    <w:name w:val="Índice"/>
    <w:basedOn w:val="Normal"/>
    <w:qFormat/>
    <w:pPr>
      <w:suppressLineNumbers/>
      <w:suppressAutoHyphens w:val="true"/>
    </w:pPr>
    <w:rPr>
      <w:rFonts w:cs="Tahoma"/>
    </w:rPr>
  </w:style>
  <w:style w:type="paragraph" w:styleId="LONormal">
    <w:name w:val="LO-Normal"/>
    <w:qFormat/>
    <w:pPr>
      <w:keepNext w:val="false"/>
      <w:keepLines w:val="false"/>
      <w:pageBreakBefore w:val="false"/>
      <w:widowControl w:val="false"/>
      <w:shd w:val="clear" w:fill="auto"/>
      <w:suppressAutoHyphens w:val="true"/>
      <w:overflowPunct w:val="true"/>
      <w:bidi w:val="0"/>
      <w:snapToGrid w:val="true"/>
      <w:spacing w:lineRule="auto" w:line="240" w:before="0" w:after="0"/>
      <w:jc w:val="left"/>
      <w:textAlignment w:val="baseline"/>
    </w:pPr>
    <w:rPr>
      <w:rFonts w:ascii="Liberation Serif" w:hAnsi="Liberation Serif" w:eastAsia="SimSun" w:cs="Ari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pt-BR" w:eastAsia="zh-CN" w:bidi="hi-IN"/>
    </w:rPr>
  </w:style>
  <w:style w:type="paragraph" w:styleId="Subttulo">
    <w:name w:val="Subtitle"/>
    <w:basedOn w:val="Ttulo"/>
    <w:next w:val="Corpodotexto"/>
    <w:qFormat/>
    <w:pPr>
      <w:suppressAutoHyphens w:val="true"/>
      <w:jc w:val="center"/>
    </w:pPr>
    <w:rPr>
      <w:i/>
      <w:iCs/>
    </w:rPr>
  </w:style>
  <w:style w:type="paragraph" w:styleId="Ttulo31">
    <w:name w:val="Título3"/>
    <w:basedOn w:val="Normal"/>
    <w:next w:val="Corpodotexto"/>
    <w:qFormat/>
    <w:pPr>
      <w:keepNext w:val="true"/>
      <w:suppressAutoHyphens w:val="true"/>
      <w:spacing w:before="240" w:after="120"/>
    </w:pPr>
    <w:rPr>
      <w:rFonts w:ascii="Arial" w:hAnsi="Arial" w:eastAsia="Microsoft YaHei" w:cs="Mangal"/>
      <w:sz w:val="28"/>
      <w:szCs w:val="28"/>
    </w:rPr>
  </w:style>
  <w:style w:type="paragraph" w:styleId="Legenda3">
    <w:name w:val="Legenda3"/>
    <w:basedOn w:val="Normal"/>
    <w:qFormat/>
    <w:pPr>
      <w:suppressLineNumbers/>
      <w:suppressAutoHyphens w:val="true"/>
      <w:spacing w:before="120" w:after="120"/>
    </w:pPr>
    <w:rPr>
      <w:rFonts w:cs="Mangal"/>
      <w:i/>
      <w:iCs/>
    </w:rPr>
  </w:style>
  <w:style w:type="paragraph" w:styleId="Ttulo21">
    <w:name w:val="Título2"/>
    <w:basedOn w:val="Normal"/>
    <w:next w:val="Corpodotexto"/>
    <w:qFormat/>
    <w:pPr>
      <w:keepNext w:val="true"/>
      <w:suppressAutoHyphens w:val="true"/>
      <w:spacing w:before="240" w:after="120"/>
    </w:pPr>
    <w:rPr>
      <w:rFonts w:ascii="Arial" w:hAnsi="Arial" w:eastAsia="Lucida Sans Unicode" w:cs="Tahoma"/>
      <w:sz w:val="28"/>
      <w:szCs w:val="28"/>
    </w:rPr>
  </w:style>
  <w:style w:type="paragraph" w:styleId="Legenda2">
    <w:name w:val="Legenda2"/>
    <w:basedOn w:val="Normal"/>
    <w:qFormat/>
    <w:pPr>
      <w:suppressLineNumbers/>
      <w:suppressAutoHyphens w:val="true"/>
      <w:spacing w:before="120" w:after="120"/>
    </w:pPr>
    <w:rPr>
      <w:rFonts w:cs="Tahoma"/>
      <w:i/>
      <w:iCs/>
    </w:rPr>
  </w:style>
  <w:style w:type="paragraph" w:styleId="Ttulo11">
    <w:name w:val="Título1"/>
    <w:basedOn w:val="Normal"/>
    <w:next w:val="Corpodotexto"/>
    <w:qFormat/>
    <w:pPr>
      <w:keepNext w:val="true"/>
      <w:suppressAutoHyphens w:val="true"/>
      <w:spacing w:before="240" w:after="120"/>
    </w:pPr>
    <w:rPr>
      <w:rFonts w:ascii="Arial" w:hAnsi="Arial" w:eastAsia="Lucida Sans Unicode" w:cs="Tahoma"/>
      <w:sz w:val="28"/>
      <w:szCs w:val="28"/>
    </w:rPr>
  </w:style>
  <w:style w:type="paragraph" w:styleId="Legenda1">
    <w:name w:val="Legenda1"/>
    <w:basedOn w:val="Normal"/>
    <w:qFormat/>
    <w:pPr>
      <w:suppressLineNumbers/>
      <w:suppressAutoHyphens w:val="true"/>
      <w:spacing w:before="120" w:after="120"/>
    </w:pPr>
    <w:rPr>
      <w:rFonts w:cs="Tahoma"/>
      <w:i/>
      <w:iCs/>
    </w:rPr>
  </w:style>
  <w:style w:type="paragraph" w:styleId="CabealhoeRodap">
    <w:name w:val="Cabeçalho e Rodapé"/>
    <w:basedOn w:val="Normal"/>
    <w:qFormat/>
    <w:pPr>
      <w:suppressLineNumbers/>
      <w:tabs>
        <w:tab w:val="clear" w:pos="708"/>
        <w:tab w:val="center" w:pos="4819" w:leader="none"/>
        <w:tab w:val="right" w:pos="9638" w:leader="none"/>
      </w:tabs>
      <w:suppressAutoHyphens w:val="true"/>
    </w:pPr>
    <w:rPr/>
  </w:style>
  <w:style w:type="paragraph" w:styleId="Cabealho">
    <w:name w:val="Header"/>
    <w:basedOn w:val="LONormal"/>
    <w:pPr>
      <w:tabs>
        <w:tab w:val="clear" w:pos="708"/>
        <w:tab w:val="center" w:pos="4252" w:leader="none"/>
        <w:tab w:val="right" w:pos="8504" w:leader="none"/>
      </w:tabs>
      <w:suppressAutoHyphens w:val="true"/>
    </w:pPr>
    <w:rPr>
      <w:rFonts w:cs="Mangal"/>
      <w:szCs w:val="21"/>
    </w:rPr>
  </w:style>
  <w:style w:type="paragraph" w:styleId="Rodap">
    <w:name w:val="Footer"/>
    <w:basedOn w:val="LONormal"/>
    <w:pPr>
      <w:tabs>
        <w:tab w:val="clear" w:pos="708"/>
        <w:tab w:val="center" w:pos="4252" w:leader="none"/>
        <w:tab w:val="right" w:pos="8504" w:leader="none"/>
      </w:tabs>
      <w:suppressAutoHyphens w:val="true"/>
    </w:pPr>
    <w:rPr>
      <w:rFonts w:cs="Mangal"/>
      <w:szCs w:val="21"/>
    </w:rPr>
  </w:style>
  <w:style w:type="paragraph" w:styleId="Corpodetexto21">
    <w:name w:val="Corpo de texto 21"/>
    <w:basedOn w:val="Normal"/>
    <w:qFormat/>
    <w:pPr>
      <w:suppressAutoHyphens w:val="true"/>
    </w:pPr>
    <w:rPr>
      <w:rFonts w:ascii="Tahoma" w:hAnsi="Tahoma" w:cs="Tahoma"/>
      <w:szCs w:val="20"/>
    </w:rPr>
  </w:style>
  <w:style w:type="paragraph" w:styleId="NormalWeb">
    <w:name w:val="Normal (Web)"/>
    <w:basedOn w:val="Normal"/>
    <w:qFormat/>
    <w:pPr>
      <w:suppressAutoHyphens w:val="true"/>
      <w:spacing w:before="100" w:after="100"/>
    </w:pPr>
    <w:rPr/>
  </w:style>
  <w:style w:type="paragraph" w:styleId="Western">
    <w:name w:val="western"/>
    <w:basedOn w:val="Normal"/>
    <w:qFormat/>
    <w:pPr>
      <w:suppressAutoHyphens w:val="true"/>
      <w:spacing w:before="100" w:after="100"/>
    </w:pPr>
    <w:rPr/>
  </w:style>
  <w:style w:type="paragraph" w:styleId="ABNTFurCitaopoema">
    <w:name w:val="ABNT Fur - Citação poema"/>
    <w:basedOn w:val="Normal"/>
    <w:qFormat/>
    <w:pPr>
      <w:tabs>
        <w:tab w:val="clear" w:pos="708"/>
        <w:tab w:val="center" w:pos="-19933" w:leader="none"/>
        <w:tab w:val="right" w:pos="-15514" w:leader="none"/>
      </w:tabs>
      <w:suppressAutoHyphens w:val="true"/>
      <w:ind w:left="2268" w:right="0" w:hanging="0"/>
      <w:jc w:val="both"/>
    </w:pPr>
    <w:rPr>
      <w:rFonts w:ascii="Arial" w:hAnsi="Arial" w:cs="Arial"/>
      <w:sz w:val="20"/>
    </w:rPr>
  </w:style>
  <w:style w:type="paragraph" w:styleId="Contedodequadro">
    <w:name w:val="Conteúdo de quadro"/>
    <w:basedOn w:val="Corpodotexto"/>
    <w:qFormat/>
    <w:pPr>
      <w:suppressAutoHyphens w:val="true"/>
    </w:pPr>
    <w:rPr/>
  </w:style>
  <w:style w:type="paragraph" w:styleId="Corpodotextorecuado">
    <w:name w:val="Body Text Indent"/>
    <w:basedOn w:val="Normal"/>
    <w:pPr>
      <w:tabs>
        <w:tab w:val="clear" w:pos="708"/>
      </w:tabs>
      <w:suppressAutoHyphens w:val="true"/>
      <w:spacing w:before="0" w:after="120"/>
      <w:ind w:left="283" w:right="0" w:hanging="0"/>
    </w:pPr>
    <w:rPr/>
  </w:style>
  <w:style w:type="paragraph" w:styleId="Contedodetabela">
    <w:name w:val="Conteúdo de tabela"/>
    <w:basedOn w:val="Normal"/>
    <w:qFormat/>
    <w:pPr>
      <w:suppressLineNumbers/>
      <w:suppressAutoHyphens w:val="true"/>
    </w:pPr>
    <w:rPr/>
  </w:style>
  <w:style w:type="paragraph" w:styleId="Contedodatabela">
    <w:name w:val="Conteúdo da tabela"/>
    <w:basedOn w:val="Normal"/>
    <w:qFormat/>
    <w:pPr>
      <w:suppressLineNumbers/>
      <w:suppressAutoHyphens w:val="true"/>
    </w:pPr>
    <w:rPr/>
  </w:style>
  <w:style w:type="paragraph" w:styleId="Ttulodetabela">
    <w:name w:val="Título de tabela"/>
    <w:basedOn w:val="Contedodatabela"/>
    <w:qFormat/>
    <w:pPr>
      <w:suppressAutoHyphens w:val="true"/>
      <w:jc w:val="center"/>
    </w:pPr>
    <w:rPr>
      <w:b/>
      <w:bCs/>
    </w:rPr>
  </w:style>
  <w:style w:type="paragraph" w:styleId="Contedodoquadro">
    <w:name w:val="Conteúdo do quadro"/>
    <w:basedOn w:val="Normal"/>
    <w:qFormat/>
    <w:pPr>
      <w:suppressAutoHyphens w:val="true"/>
    </w:pPr>
    <w:rPr/>
  </w:style>
  <w:style w:type="paragraph" w:styleId="Recuodecorpodetexto2">
    <w:name w:val="Recuo de corpo de texto 2"/>
    <w:basedOn w:val="Normal"/>
    <w:qFormat/>
    <w:pPr>
      <w:suppressAutoHyphens w:val="true"/>
      <w:ind w:left="0" w:right="0" w:firstLine="708"/>
      <w:jc w:val="both"/>
    </w:pPr>
    <w:rPr/>
  </w:style>
  <w:style w:type="paragraph" w:styleId="Textodebalo">
    <w:name w:val="Texto de balão"/>
    <w:basedOn w:val="LONormal"/>
    <w:qFormat/>
    <w:pPr>
      <w:suppressAutoHyphens w:val="true"/>
    </w:pPr>
    <w:rPr>
      <w:rFonts w:ascii="Tahoma" w:hAnsi="Tahoma" w:cs="Mangal"/>
      <w:sz w:val="16"/>
      <w:szCs w:val="14"/>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638</TotalTime>
  <Application>LibreOffice/7.0.3.1$Windows_X86_64 LibreOffice_project/d7547858d014d4cf69878db179d326fc3483e082</Application>
  <Pages>6</Pages>
  <Words>1910</Words>
  <Characters>10665</Characters>
  <CharactersWithSpaces>12480</CharactersWithSpaces>
  <Paragraphs>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2020-07-27T16:14:00Z</dcterms:created>
  <dc:creator>estacao683</dc:creator>
  <dc:description/>
  <dc:language>pt-BR</dc:language>
  <cp:lastModifiedBy/>
  <cp:lastPrinted>2021-04-15T16:53:17Z</cp:lastPrinted>
  <dcterms:modified xsi:type="dcterms:W3CDTF">2021-04-16T09:40:17Z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es 1">
    <vt:lpwstr/>
  </property>
  <property fmtid="{D5CDD505-2E9C-101B-9397-08002B2CF9AE}" pid="3" name="Informa??es 2">
    <vt:lpwstr/>
  </property>
  <property fmtid="{D5CDD505-2E9C-101B-9397-08002B2CF9AE}" pid="4" name="Informa??es 3">
    <vt:lpwstr/>
  </property>
  <property fmtid="{D5CDD505-2E9C-101B-9397-08002B2CF9AE}" pid="5" name="Informa??es 4">
    <vt:lpwstr/>
  </property>
</Properties>
</file>