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/>
        <w:jc w:val="center"/>
        <w:textAlignment w:val="auto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bidi="ar-SA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bidi="ar-SA"/>
        </w:rPr>
      </w:r>
    </w:p>
    <w:p>
      <w:pPr>
        <w:pStyle w:val="Normal1"/>
        <w:spacing w:lineRule="auto" w:line="360"/>
        <w:jc w:val="center"/>
        <w:textAlignment w:val="auto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u w:val="single"/>
          <w:lang w:bidi="ar-SA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single"/>
          <w:lang w:bidi="ar-SA"/>
        </w:rPr>
      </w:r>
    </w:p>
    <w:p>
      <w:pPr>
        <w:pStyle w:val="Normal1"/>
        <w:spacing w:lineRule="auto" w:line="360"/>
        <w:jc w:val="center"/>
        <w:textAlignment w:val="auto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u w:val="single"/>
          <w:lang w:bidi="ar-SA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single"/>
          <w:lang w:bidi="ar-SA"/>
        </w:rPr>
        <w:t>ORDEM DE SERVIÇO Nº 15/</w:t>
      </w: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single"/>
          <w:lang w:bidi="ar-SA"/>
        </w:rPr>
        <w:t>2021</w:t>
      </w:r>
    </w:p>
    <w:p>
      <w:pPr>
        <w:pStyle w:val="Normal1"/>
        <w:spacing w:lineRule="auto" w:line="360"/>
        <w:jc w:val="center"/>
        <w:textAlignment w:val="auto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u w:val="single"/>
          <w:lang w:bidi="ar-SA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single"/>
          <w:lang w:bidi="ar-SA"/>
        </w:rPr>
      </w:r>
    </w:p>
    <w:p>
      <w:pPr>
        <w:pStyle w:val="Normal1"/>
        <w:spacing w:lineRule="auto" w:line="360" w:before="24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ab/>
        <w:t xml:space="preserve">O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>SECRETARI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>O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 xml:space="preserve"> MUNICIPAL DE SAÚDE DE NOVO HAMBURGO, no uso de suas atribuições que lhe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 xml:space="preserve">são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>confer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>idas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 xml:space="preserve">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 xml:space="preserve">e considerando a necessidade de reordenar os serviços em função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da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PA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>NDEMIA DO NOVO CORONAVÍRUS – COVID 19;</w:t>
      </w:r>
    </w:p>
    <w:p>
      <w:pPr>
        <w:pStyle w:val="Normal1"/>
        <w:spacing w:lineRule="auto" w:line="360" w:before="240" w:after="0"/>
        <w:jc w:val="both"/>
        <w:textAlignment w:val="auto"/>
        <w:rPr>
          <w:rFonts w:ascii="Times New Roman" w:hAnsi="Times New Roman" w:eastAsia="Times New Roman" w:cs="Times New Roman"/>
          <w:kern w:val="2"/>
          <w:sz w:val="24"/>
          <w:szCs w:val="24"/>
          <w:lang w:bidi="ar-SA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ab/>
        <w:t>C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 xml:space="preserve">ONSIDERANDO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 xml:space="preserve">a classificação da situação mundial do Novo Coronavírus, como Pandemia,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 xml:space="preserve">com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 xml:space="preserve">risco potencial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 xml:space="preserve">importante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>e atingi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>ndo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 xml:space="preserve"> a população mundial de forma simultânea;</w:t>
      </w:r>
    </w:p>
    <w:p>
      <w:pPr>
        <w:pStyle w:val="Normal1"/>
        <w:spacing w:lineRule="auto" w:line="360" w:before="240" w:after="0"/>
        <w:jc w:val="both"/>
        <w:textAlignment w:val="auto"/>
        <w:rPr>
          <w:rFonts w:ascii="Times New Roman" w:hAnsi="Times New Roman" w:eastAsia="Times New Roman" w:cs="Times New Roman"/>
          <w:kern w:val="2"/>
          <w:sz w:val="24"/>
          <w:szCs w:val="24"/>
          <w:lang w:bidi="ar-SA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ab/>
        <w:t>C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 xml:space="preserve">ONSIDERANDO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>a necessidade de atualiza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>ção d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>as medidas de contingenciamento das atividades realizadas em nossas U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 xml:space="preserve">nidades Básicas de Saúde e Unidades com Estratégia de Saúde da Família e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>serviços da Rede de Atenção Psicossocial;</w:t>
      </w:r>
    </w:p>
    <w:p>
      <w:pPr>
        <w:pStyle w:val="Normal1"/>
        <w:spacing w:lineRule="auto" w:line="360" w:before="240" w:after="0"/>
        <w:jc w:val="both"/>
        <w:textAlignment w:val="auto"/>
        <w:rPr>
          <w:rFonts w:ascii="Times New Roman" w:hAnsi="Times New Roman" w:eastAsia="Times New Roman" w:cs="Times New Roman"/>
          <w:kern w:val="2"/>
          <w:sz w:val="24"/>
          <w:szCs w:val="24"/>
          <w:lang w:bidi="ar-SA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ab/>
        <w:t>C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>ONSIDERANDO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 xml:space="preserve"> a necessidade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de se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>dar continuidade nos atendimentos programados para a população, ressaltando o uso de todas as medidas de biossegurança necessárias para evitar/diminuir a propagação d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>a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 xml:space="preserve"> COVID-19;</w:t>
      </w:r>
    </w:p>
    <w:p>
      <w:pPr>
        <w:pStyle w:val="Normal1"/>
        <w:spacing w:lineRule="auto" w:line="360" w:before="240" w:after="0"/>
        <w:jc w:val="both"/>
        <w:textAlignment w:val="auto"/>
        <w:rPr>
          <w:rFonts w:ascii="Times New Roman" w:hAnsi="Times New Roman" w:eastAsia="Times New Roman" w:cs="Times New Roman"/>
          <w:kern w:val="2"/>
          <w:sz w:val="24"/>
          <w:szCs w:val="24"/>
          <w:lang w:bidi="ar-SA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ab/>
        <w:t xml:space="preserve">CONSIDERANDO a Nota de Recomendações para Atenção Básica do RS frente a pandemia de COVID-19 quanto a organização da Atenção Básica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 xml:space="preserve">recomendada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 xml:space="preserve">pelo Governo do Estado do Rio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bidi="ar-SA"/>
        </w:rPr>
        <w:t>Grande do Sul, Secretaria Estadual de Saúde, Departamento de Atenção Primária e Políticas de Saúde da Divisão de Atenção Primária à saúde atualizada em Junho/2021;</w:t>
      </w:r>
    </w:p>
    <w:p>
      <w:pPr>
        <w:pStyle w:val="Normal1"/>
        <w:spacing w:lineRule="auto" w:line="360" w:before="24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  <w:tab/>
        <w:t>C</w:t>
      </w: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  <w:t>ONSIDERANDO</w:t>
      </w: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  <w:t xml:space="preserve"> que a ordem de serviço </w:t>
      </w: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  <w:t xml:space="preserve">terá </w:t>
      </w: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  <w:t xml:space="preserve">caráter provisório, tendo em vista a dinâmica da pandemia, </w:t>
      </w: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  <w:t xml:space="preserve">com adoção de </w:t>
      </w: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  <w:t xml:space="preserve">medidas urgentes, especiais e até extraordinárias para enfrentamento dessa situação </w:t>
      </w: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  <w:t xml:space="preserve">podendo sofrer alterações conforme </w:t>
      </w: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  <w:t>orientaç</w:t>
      </w: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  <w:t xml:space="preserve">ão do </w:t>
      </w: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  <w:t xml:space="preserve">comitê técnico, </w:t>
      </w: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  <w:t>baseados nos protocolos de sistema de avisos, alertas e ações relacionados a assistência a saúde humana preconizadas pelo Estado do Rio Grande do Sul</w:t>
      </w: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  <w:t xml:space="preserve">; </w:t>
      </w:r>
    </w:p>
    <w:p>
      <w:pPr>
        <w:pStyle w:val="Normal1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kern w:val="2"/>
          <w:sz w:val="24"/>
          <w:szCs w:val="24"/>
          <w:shd w:fill="FFFFFF" w:val="clear"/>
          <w:lang w:bidi="ar-SA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</w:r>
    </w:p>
    <w:p>
      <w:pPr>
        <w:pStyle w:val="Normal1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kern w:val="2"/>
          <w:sz w:val="24"/>
          <w:szCs w:val="24"/>
          <w:shd w:fill="FFFFFF" w:val="clear"/>
          <w:lang w:bidi="ar-SA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  <w:tab/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shd w:fill="FFFFFF" w:val="clear"/>
          <w:lang w:bidi="ar-SA"/>
        </w:rPr>
        <w:tab/>
      </w:r>
    </w:p>
    <w:p>
      <w:pPr>
        <w:pStyle w:val="Normal1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kern w:val="2"/>
          <w:sz w:val="24"/>
          <w:szCs w:val="24"/>
          <w:shd w:fill="FFFFFF" w:val="clear"/>
          <w:lang w:bidi="ar-SA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shd w:fill="FFFFFF" w:val="clear"/>
          <w:lang w:bidi="ar-SA"/>
        </w:rPr>
        <w:tab/>
      </w:r>
    </w:p>
    <w:p>
      <w:pPr>
        <w:pStyle w:val="Normal1"/>
        <w:spacing w:lineRule="auto" w:line="360" w:before="0" w:after="0"/>
        <w:jc w:val="both"/>
        <w:textAlignment w:val="auto"/>
        <w:rPr>
          <w:b/>
          <w:b/>
          <w:bCs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</w:r>
    </w:p>
    <w:p>
      <w:pPr>
        <w:pStyle w:val="Normal1"/>
        <w:spacing w:lineRule="auto" w:line="360" w:before="0" w:after="0"/>
        <w:jc w:val="both"/>
        <w:textAlignment w:val="auto"/>
        <w:rPr>
          <w:b/>
          <w:b/>
          <w:bCs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</w:r>
    </w:p>
    <w:p>
      <w:pPr>
        <w:pStyle w:val="Normal1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kern w:val="2"/>
          <w:sz w:val="24"/>
          <w:szCs w:val="24"/>
          <w:shd w:fill="FFFFFF" w:val="clear"/>
          <w:lang w:bidi="ar-SA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shd w:fill="FFFFFF" w:val="clear"/>
          <w:lang w:bidi="ar-SA"/>
        </w:rPr>
        <w:tab/>
      </w:r>
    </w:p>
    <w:p>
      <w:pPr>
        <w:pStyle w:val="Normal1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kern w:val="2"/>
          <w:sz w:val="24"/>
          <w:szCs w:val="24"/>
          <w:shd w:fill="FFFFFF" w:val="clear"/>
          <w:lang w:bidi="ar-SA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shd w:fill="FFFFFF" w:val="clear"/>
          <w:lang w:bidi="ar-SA"/>
        </w:rPr>
        <w:tab/>
      </w:r>
    </w:p>
    <w:p>
      <w:pPr>
        <w:pStyle w:val="Normal1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kern w:val="2"/>
          <w:sz w:val="24"/>
          <w:szCs w:val="24"/>
          <w:shd w:fill="FFFFFF" w:val="clear"/>
          <w:lang w:bidi="ar-SA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shd w:fill="FFFFFF" w:val="clear"/>
          <w:lang w:bidi="ar-SA"/>
        </w:rPr>
        <w:tab/>
      </w:r>
    </w:p>
    <w:p>
      <w:pPr>
        <w:pStyle w:val="Normal1"/>
        <w:spacing w:lineRule="auto" w:line="360" w:before="0" w:after="0"/>
        <w:jc w:val="both"/>
        <w:textAlignment w:val="auto"/>
        <w:rPr>
          <w:rFonts w:ascii="Times New Roman" w:hAnsi="Times New Roman" w:eastAsia="Times New Roman" w:cs="Times New Roman"/>
          <w:kern w:val="2"/>
          <w:sz w:val="24"/>
          <w:szCs w:val="24"/>
          <w:shd w:fill="FFFFFF" w:val="clear"/>
          <w:lang w:bidi="ar-SA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shd w:fill="FFFFFF" w:val="clear"/>
          <w:lang w:bidi="ar-SA"/>
        </w:rPr>
        <w:tab/>
        <w:t xml:space="preserve">RESOLVE: </w:t>
      </w:r>
    </w:p>
    <w:p>
      <w:pPr>
        <w:pStyle w:val="Normal1"/>
        <w:spacing w:lineRule="auto" w:line="360" w:before="0" w:after="0"/>
        <w:jc w:val="both"/>
        <w:textAlignment w:val="auto"/>
        <w:rPr>
          <w:b/>
          <w:b/>
          <w:bCs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shd w:fill="FFFFFF" w:val="clear"/>
          <w:lang w:bidi="ar-SA"/>
        </w:rPr>
      </w:r>
    </w:p>
    <w:p>
      <w:pPr>
        <w:pStyle w:val="Normal1"/>
        <w:spacing w:lineRule="auto" w:line="36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1. Observar, a</w:t>
      </w:r>
      <w:r>
        <w:rPr>
          <w:rFonts w:ascii="Times New Roman" w:hAnsi="Times New Roman"/>
        </w:rPr>
        <w:t xml:space="preserve">ntes da abertura da unidade </w:t>
      </w:r>
      <w:r>
        <w:rPr>
          <w:rFonts w:ascii="Times New Roman" w:hAnsi="Times New Roman"/>
        </w:rPr>
        <w:t>de saúde</w:t>
      </w:r>
      <w:r>
        <w:rPr>
          <w:rFonts w:ascii="Times New Roman" w:hAnsi="Times New Roman"/>
        </w:rPr>
        <w:t xml:space="preserve">, a </w:t>
      </w:r>
      <w:r>
        <w:rPr>
          <w:rFonts w:ascii="Times New Roman" w:hAnsi="Times New Roman"/>
          <w:b/>
          <w:bCs/>
        </w:rPr>
        <w:t>segurança do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 xml:space="preserve"> trabalhador</w:t>
      </w:r>
      <w:r>
        <w:rPr>
          <w:rFonts w:ascii="Times New Roman" w:hAnsi="Times New Roman"/>
          <w:b/>
          <w:bCs/>
        </w:rPr>
        <w:t>es</w:t>
      </w:r>
      <w:r>
        <w:rPr>
          <w:rFonts w:ascii="Times New Roman" w:hAnsi="Times New Roman"/>
        </w:rPr>
        <w:t xml:space="preserve">, certificando-se do uso adequado de EPI’s por todos, incluindo discussão de eventos </w:t>
      </w:r>
      <w:r>
        <w:rPr>
          <w:rFonts w:ascii="Times New Roman" w:hAnsi="Times New Roman"/>
          <w:color w:val="000000"/>
          <w:shd w:fill="auto" w:val="clear"/>
        </w:rPr>
        <w:t>o</w:t>
      </w:r>
      <w:r>
        <w:rPr>
          <w:rFonts w:ascii="Times New Roman" w:hAnsi="Times New Roman"/>
          <w:color w:val="000000"/>
          <w:shd w:fill="auto" w:val="clear"/>
        </w:rPr>
        <w:t>c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</w:rPr>
        <w:t>rridos no dia anterior, com o objetivo de aperfeiçoar as boas condutas de biossegurança;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Observar</w:t>
      </w:r>
      <w:r>
        <w:rPr>
          <w:rFonts w:cs="Times New Roman" w:ascii="Times New Roman" w:hAnsi="Times New Roman"/>
          <w:sz w:val="24"/>
          <w:szCs w:val="24"/>
        </w:rPr>
        <w:t xml:space="preserve">, com máximo rigor, os </w:t>
      </w:r>
      <w:r>
        <w:rPr>
          <w:rFonts w:cs="Times New Roman" w:ascii="Times New Roman" w:hAnsi="Times New Roman"/>
          <w:b/>
          <w:bCs/>
          <w:sz w:val="24"/>
          <w:szCs w:val="24"/>
        </w:rPr>
        <w:t>protocolos</w:t>
      </w:r>
      <w:r>
        <w:rPr>
          <w:rFonts w:cs="Times New Roman" w:ascii="Times New Roman" w:hAnsi="Times New Roman"/>
          <w:sz w:val="24"/>
          <w:szCs w:val="24"/>
        </w:rPr>
        <w:t xml:space="preserve"> de esterilização, desinfecção e limpeza dos ambientes, instrumentais e equipamentos utilizados pelas equipes de saúde;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Realizar, na </w:t>
      </w:r>
      <w:r>
        <w:rPr>
          <w:rFonts w:cs="Times New Roman" w:ascii="Times New Roman" w:hAnsi="Times New Roman"/>
          <w:sz w:val="24"/>
          <w:szCs w:val="24"/>
        </w:rPr>
        <w:t xml:space="preserve">recepção </w:t>
      </w:r>
      <w:r>
        <w:rPr>
          <w:rFonts w:cs="Times New Roman" w:ascii="Times New Roman" w:hAnsi="Times New Roman"/>
          <w:sz w:val="24"/>
          <w:szCs w:val="24"/>
        </w:rPr>
        <w:t xml:space="preserve">da Unidade, </w:t>
      </w:r>
      <w:r>
        <w:rPr>
          <w:rFonts w:cs="Times New Roman" w:ascii="Times New Roman" w:hAnsi="Times New Roman"/>
          <w:sz w:val="24"/>
          <w:szCs w:val="24"/>
        </w:rPr>
        <w:t xml:space="preserve">orientação </w:t>
      </w:r>
      <w:r>
        <w:rPr>
          <w:rFonts w:cs="Times New Roman" w:ascii="Times New Roman" w:hAnsi="Times New Roman"/>
          <w:sz w:val="24"/>
          <w:szCs w:val="24"/>
        </w:rPr>
        <w:t xml:space="preserve">quanto ao </w:t>
      </w:r>
      <w:r>
        <w:rPr>
          <w:rFonts w:cs="Times New Roman" w:ascii="Times New Roman" w:hAnsi="Times New Roman"/>
          <w:b/>
          <w:bCs/>
          <w:sz w:val="24"/>
          <w:szCs w:val="24"/>
        </w:rPr>
        <w:t>uso obrigatório de máscara,</w:t>
      </w:r>
      <w:r>
        <w:rPr>
          <w:rFonts w:cs="Times New Roman" w:ascii="Times New Roman" w:hAnsi="Times New Roman"/>
          <w:sz w:val="24"/>
          <w:szCs w:val="24"/>
        </w:rPr>
        <w:t xml:space="preserve"> conforme Decreto Nº 55.240/2020 e orientar </w:t>
      </w:r>
      <w:r>
        <w:rPr>
          <w:rFonts w:cs="Times New Roman" w:ascii="Times New Roman" w:hAnsi="Times New Roman"/>
          <w:sz w:val="24"/>
          <w:szCs w:val="24"/>
        </w:rPr>
        <w:t xml:space="preserve">a manutenção do </w:t>
      </w:r>
      <w:r>
        <w:rPr>
          <w:rFonts w:cs="Times New Roman" w:ascii="Times New Roman" w:hAnsi="Times New Roman"/>
          <w:sz w:val="24"/>
          <w:szCs w:val="24"/>
        </w:rPr>
        <w:t xml:space="preserve">distanciamento interpessoal mínimo de dois metros entre os usuários </w:t>
      </w:r>
      <w:r>
        <w:rPr>
          <w:rFonts w:cs="Times New Roman" w:ascii="Times New Roman" w:hAnsi="Times New Roman"/>
          <w:sz w:val="24"/>
          <w:szCs w:val="24"/>
        </w:rPr>
        <w:t>sempre que possível, e não menos de um metro, evitando-se a formação de aglomerações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Sinalizar </w:t>
      </w:r>
      <w:r>
        <w:rPr>
          <w:rFonts w:cs="Times New Roman" w:ascii="Times New Roman" w:hAnsi="Times New Roman"/>
          <w:sz w:val="24"/>
          <w:szCs w:val="24"/>
        </w:rPr>
        <w:t xml:space="preserve">com cartazes </w:t>
      </w:r>
      <w:r>
        <w:rPr>
          <w:rFonts w:cs="Times New Roman" w:ascii="Times New Roman" w:hAnsi="Times New Roman"/>
          <w:sz w:val="24"/>
          <w:szCs w:val="24"/>
        </w:rPr>
        <w:t>e orientar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 localização das </w:t>
      </w:r>
      <w:r>
        <w:rPr>
          <w:rFonts w:cs="Times New Roman" w:ascii="Times New Roman" w:hAnsi="Times New Roman"/>
          <w:sz w:val="24"/>
          <w:szCs w:val="24"/>
        </w:rPr>
        <w:t>sala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 de atendimento </w:t>
      </w:r>
      <w:r>
        <w:rPr>
          <w:rFonts w:cs="Times New Roman" w:ascii="Times New Roman" w:hAnsi="Times New Roman"/>
          <w:sz w:val="24"/>
          <w:szCs w:val="24"/>
        </w:rPr>
        <w:t xml:space="preserve">para </w:t>
      </w:r>
      <w:r>
        <w:rPr>
          <w:rFonts w:cs="Times New Roman" w:ascii="Times New Roman" w:hAnsi="Times New Roman"/>
          <w:sz w:val="24"/>
          <w:szCs w:val="24"/>
        </w:rPr>
        <w:t xml:space="preserve">que os usuários com sintomas </w:t>
      </w:r>
      <w:r>
        <w:rPr>
          <w:rFonts w:cs="Times New Roman" w:ascii="Times New Roman" w:hAnsi="Times New Roman"/>
          <w:sz w:val="24"/>
          <w:szCs w:val="24"/>
        </w:rPr>
        <w:t>respiratórios</w:t>
      </w:r>
      <w:r>
        <w:rPr>
          <w:rFonts w:cs="Times New Roman" w:ascii="Times New Roman" w:hAnsi="Times New Roman"/>
          <w:color w:val="CE181E"/>
          <w:sz w:val="24"/>
          <w:szCs w:val="24"/>
        </w:rPr>
        <w:t>/</w:t>
      </w:r>
      <w:r>
        <w:rPr>
          <w:rFonts w:cs="Times New Roman" w:ascii="Times New Roman" w:hAnsi="Times New Roman"/>
          <w:sz w:val="24"/>
          <w:szCs w:val="24"/>
        </w:rPr>
        <w:t xml:space="preserve">gripais se </w:t>
      </w:r>
      <w:r>
        <w:rPr>
          <w:rFonts w:cs="Times New Roman" w:ascii="Times New Roman" w:hAnsi="Times New Roman"/>
          <w:sz w:val="24"/>
          <w:szCs w:val="24"/>
        </w:rPr>
        <w:t xml:space="preserve">direcionem, </w:t>
      </w:r>
      <w:r>
        <w:rPr>
          <w:rFonts w:cs="Times New Roman" w:ascii="Times New Roman" w:hAnsi="Times New Roman"/>
          <w:b/>
          <w:bCs/>
          <w:sz w:val="24"/>
          <w:szCs w:val="24"/>
        </w:rPr>
        <w:t>evitando aglomerações e possível transmissão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Disponibilizar </w:t>
      </w:r>
      <w:r>
        <w:rPr>
          <w:rFonts w:cs="Times New Roman" w:ascii="Times New Roman" w:hAnsi="Times New Roman"/>
          <w:sz w:val="24"/>
          <w:szCs w:val="24"/>
        </w:rPr>
        <w:t xml:space="preserve">cartazes com orientações de </w:t>
      </w:r>
      <w:r>
        <w:rPr>
          <w:rFonts w:cs="Times New Roman" w:ascii="Times New Roman" w:hAnsi="Times New Roman"/>
          <w:b/>
          <w:bCs/>
          <w:sz w:val="24"/>
          <w:szCs w:val="24"/>
        </w:rPr>
        <w:t>medidas preventivas para o COVID-19</w:t>
      </w:r>
      <w:r>
        <w:rPr>
          <w:rFonts w:cs="Times New Roman" w:ascii="Times New Roman" w:hAnsi="Times New Roman"/>
          <w:sz w:val="24"/>
          <w:szCs w:val="24"/>
        </w:rPr>
        <w:t xml:space="preserve"> na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</w:t>
      </w:r>
      <w:r>
        <w:rPr>
          <w:rFonts w:cs="Times New Roman" w:ascii="Times New Roman" w:hAnsi="Times New Roman"/>
          <w:sz w:val="24"/>
          <w:szCs w:val="24"/>
        </w:rPr>
        <w:t>nidade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 de 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aúde;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</w:t>
      </w:r>
      <w:r>
        <w:rPr>
          <w:rFonts w:cs="Times New Roman" w:ascii="Times New Roman" w:hAnsi="Times New Roman"/>
          <w:b/>
          <w:bCs/>
          <w:sz w:val="24"/>
          <w:szCs w:val="24"/>
        </w:rPr>
        <w:t>D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isponibilizar um número de telefone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da Unidade de Saúde </w:t>
      </w:r>
      <w:r>
        <w:rPr>
          <w:rFonts w:cs="Times New Roman" w:ascii="Times New Roman" w:hAnsi="Times New Roman"/>
          <w:sz w:val="24"/>
          <w:szCs w:val="24"/>
        </w:rPr>
        <w:t>para que os usuários possam esclarecer possíveis dúvidas, bem como os profissionais possam orientar sobre atendimentos, evitando deslocamentos desnecessários;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7. Todas as ações em saúde devem ser retomadas e mantidas, considerando: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7.1 atendimentos de usuários que tiveram suas consultas espaçadas e/ou suspendidas durante os últimos meses;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7.2 </w:t>
      </w:r>
      <w:r>
        <w:rPr>
          <w:rFonts w:cs="Times New Roman" w:ascii="Times New Roman" w:hAnsi="Times New Roman"/>
          <w:b/>
          <w:bCs/>
          <w:sz w:val="24"/>
          <w:szCs w:val="24"/>
        </w:rPr>
        <w:t>atendimentos de urgência e demanda espontânea na Atenção Básica,</w:t>
      </w:r>
      <w:r>
        <w:rPr>
          <w:rFonts w:cs="Times New Roman" w:ascii="Times New Roman" w:hAnsi="Times New Roman"/>
          <w:sz w:val="24"/>
          <w:szCs w:val="24"/>
        </w:rPr>
        <w:t xml:space="preserve"> independente da presença ou não de sintomas gripais, podendo ser utilizado a estratégia de teleconsulta. Priorizar acolhimento/atendimento aos usuários com síndrome gripal, a fim de evitar a permanência prolo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gada das pessoas na unidade;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7.3 realizar </w:t>
      </w:r>
      <w:r>
        <w:rPr>
          <w:rFonts w:cs="Times New Roman" w:ascii="Times New Roman" w:hAnsi="Times New Roman"/>
          <w:b/>
          <w:bCs/>
          <w:sz w:val="24"/>
          <w:szCs w:val="24"/>
        </w:rPr>
        <w:t>busca ativa de usuários</w:t>
      </w:r>
      <w:r>
        <w:rPr>
          <w:rFonts w:cs="Times New Roman" w:ascii="Times New Roman" w:hAnsi="Times New Roman"/>
          <w:sz w:val="24"/>
          <w:szCs w:val="24"/>
        </w:rPr>
        <w:t xml:space="preserve"> que estão com atendimentos suspensos ou acompanhamento em atraso;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7.4 atendimentos de pré-natal, puericultura, diabetes, hipertensão, doenças respiratórias crônicas, rastreamento do câncer de colo de útero e de mama e demais condições crônicas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 devem ser imediatamente retomados, caso ainda </w:t>
      </w:r>
      <w:r>
        <w:rPr>
          <w:rFonts w:cs="Times New Roman" w:ascii="Times New Roman" w:hAnsi="Times New Roman"/>
          <w:b/>
          <w:bCs/>
          <w:color w:val="CE181E"/>
          <w:sz w:val="24"/>
          <w:szCs w:val="24"/>
          <w:shd w:fill="FFFFFF" w:val="clear"/>
        </w:rPr>
        <w:t>não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estejam ocorrendo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e devem ser agendados conforme estratificação de risco e periodicidade preconizada;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7.5 cabe atenção especial em relação à incidência de casos de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dengue, Zika vírus e Chikungunya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no Estado e de confirmação de circulação do vírus de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Febre Amarela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em especial ao diagnóstico diferencial para COVID-19;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8.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Monitorar populações específicas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quando presentes no território e os trabalhadores destes serviços dado a sua vulnerabilidade em relação a COVID-19 como: população indígena, quilombola, população privada de liberdade,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população em situação de rua e idosos em instituições de longa permanência. Importante monitorar ambientes fechados como unidades de acolhimento, abrigos, ILPIs, albergues, dormitórios coletivos, fábricas, entre outros; 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</w:r>
    </w:p>
    <w:p>
      <w:pPr>
        <w:pStyle w:val="Normal1"/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 xml:space="preserve">9.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O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 prazo de aceitação das prescrições de medicamentos de uso continuado no âmbito do SUS foi estendido.</w:t>
      </w:r>
    </w:p>
    <w:p>
      <w:pPr>
        <w:pStyle w:val="Normal1"/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a)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medicamentos com a indicação de “uso contínuo” pelo prazo de até 12 (doze) meses a partir da data da prescrição; 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b) medicamentos sujeitos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a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controle especia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l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previstos pela Portaria MS nº 344/1998, que contenham a indicação “uso contínuo” pelo prazo de até 06 (seis) meses a partir da data da prescrição, conforme consta na Portaria SES n°208/2020.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Esses prazos de aceitação das prescrições de medicamentos no âmbito SUS tem sua vigência limitada até o Término do Plano Nacional de Operacionalização da Vacinação contra a Covid-19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(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Portaria SES n°239/2021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)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;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10.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O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fertar atendimentos de planejamento sexual e reprodutivo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, bem como a oferta e livre acesso dos usuários aos métodos contraceptivos (incluindo a inserção de DIU de cobre) e principalmente, da contracepção de emergência. Deve-se manter o estoque desses medicamentos e o livre acesso aos preservativos;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11.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A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s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 xml:space="preserve">testagens rápidas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para sífilis, HIV e hepatites virais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B e C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deve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m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ser ofertada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s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por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 xml:space="preserve"> todos os profissionais que estejam capacitados e respaldados pelos seus conselhos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de classe;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1"/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 xml:space="preserve">12. 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M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anter as ações de imunização em todos os grupos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conforme campanhas vacinais, Calendário Nacional de Vacinação, bem como criação de estratégias de melhorias das coberturas vacinais em grupos pouco atingidos, tal como a cobertura vacinal do Sarampo e da Febre Amarela.</w:t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</w:r>
    </w:p>
    <w:p>
      <w:pPr>
        <w:pStyle w:val="Normal1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13.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O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trabalho dos Agentes Comunitários de Saúde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(ACS)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 xml:space="preserve">deve ser realizado de forma integral.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Recomenda-se que as visitas domiciliares sejam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peridomiciliares,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 sempre com uso de EPI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s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 pelos profissionais e que seja orientado aos usuários a usarem máscara, guardando uma distância mínima de 1 metro em ambiente aberto e idealmente 2 metros.</w:t>
      </w:r>
    </w:p>
    <w:p>
      <w:pPr>
        <w:pStyle w:val="Normal1"/>
        <w:spacing w:lineRule="auto" w:line="36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</w:r>
    </w:p>
    <w:p>
      <w:pPr>
        <w:pStyle w:val="Normal1"/>
        <w:spacing w:lineRule="auto" w:line="36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ab/>
        <w:t xml:space="preserve">13.1 orienta-se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priorizar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, dentre as 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visitas domiciliares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, os idosos, hipertensos e diabéticos, cardiopatas graves ou descompensados, pneumopatas graves ou descompensados, imunodeprimidos, transplantados, doentes renais crônicos em estágio avançado, gestantes, puérperas,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recém-nascidos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, crianças de risco, acamados, portadores de necessidades especiais e demais usuários que apresentem algum tipo de vulnerabilidade ou que estão ausentes do serviço de saúde;</w:t>
      </w:r>
    </w:p>
    <w:p>
      <w:pPr>
        <w:pStyle w:val="Normal1"/>
        <w:spacing w:lineRule="auto" w:line="36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ab/>
      </w:r>
    </w:p>
    <w:p>
      <w:pPr>
        <w:pStyle w:val="Normal1"/>
        <w:spacing w:lineRule="auto" w:line="36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ab/>
        <w:t xml:space="preserve">13.2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d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iante do atual cenário epidemiológico é fundamental que os ACS aproveitem todas as oportunidades supracitadas para orientar sobre as medidas de controle do Aedes, a prevenção da Dengue, Zika e Chikungunya, bem como a identificação de sintomas e a busca por atendimentos nas Unidades de Saúde;</w:t>
      </w:r>
    </w:p>
    <w:p>
      <w:pPr>
        <w:pStyle w:val="Normal1"/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1"/>
        <w:shd w:fill="FFFFFF" w:val="clear"/>
        <w:spacing w:lineRule="auto" w:line="360"/>
        <w:jc w:val="both"/>
        <w:rPr/>
      </w:pP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eastAsia="pt-BR"/>
        </w:rPr>
        <w:tab/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eastAsia="pt-BR"/>
        </w:rPr>
        <w:t>14.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eastAsia="pt-BR"/>
        </w:rPr>
        <w:t xml:space="preserve"> </w:t>
      </w:r>
      <w:r>
        <w:rPr>
          <w:rStyle w:val="Fontepargpadro"/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Retoma</w:t>
      </w:r>
      <w:r>
        <w:rPr>
          <w:rStyle w:val="Fontepargpadro"/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r </w:t>
      </w:r>
      <w:r>
        <w:rPr>
          <w:rStyle w:val="Fontepargpadro"/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as Reuniões de Equipe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eastAsia="pt-BR"/>
        </w:rPr>
        <w:t xml:space="preserve"> conforme 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eastAsia="pt-BR"/>
        </w:rPr>
        <w:t xml:space="preserve">Nota Técnica 03/2021 do 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eastAsia="pt-BR"/>
        </w:rPr>
        <w:t>N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eastAsia="pt-BR"/>
        </w:rPr>
        <w:t>ú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eastAsia="pt-BR"/>
        </w:rPr>
        <w:t>cleo Municipal de Educação em Saúde (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eastAsia="pt-BR"/>
        </w:rPr>
        <w:t>NUMESC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eastAsia="pt-BR"/>
        </w:rPr>
        <w:t>)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eastAsia="pt-BR"/>
        </w:rPr>
        <w:t>;</w:t>
      </w:r>
    </w:p>
    <w:p>
      <w:pPr>
        <w:pStyle w:val="Normal1"/>
        <w:shd w:fill="FFFFFF" w:val="clear"/>
        <w:spacing w:lineRule="auto" w:line="360"/>
        <w:jc w:val="both"/>
        <w:rPr>
          <w:rStyle w:val="Fontepargpadro"/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/>
      </w:r>
    </w:p>
    <w:p>
      <w:pPr>
        <w:pStyle w:val="Normal1"/>
        <w:shd w:fill="FFFFFF" w:val="clear"/>
        <w:spacing w:lineRule="auto" w:line="360"/>
        <w:jc w:val="both"/>
        <w:rPr/>
      </w:pPr>
      <w:r>
        <w:rPr>
          <w:rStyle w:val="Fontepargpadro"/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1"/>
        <w:shd w:fill="FFFFFF" w:val="clear"/>
        <w:spacing w:lineRule="auto" w:line="360"/>
        <w:jc w:val="both"/>
        <w:rPr/>
      </w:pPr>
      <w:r>
        <w:rPr>
          <w:rStyle w:val="Fontepargpadro"/>
          <w:rFonts w:cs="Times New Roman" w:ascii="Times New Roman" w:hAnsi="Times New Roman"/>
          <w:sz w:val="24"/>
          <w:szCs w:val="24"/>
        </w:rPr>
        <w:tab/>
        <w:t>15</w:t>
      </w:r>
      <w:r>
        <w:rPr>
          <w:rStyle w:val="Fontepargpadro"/>
          <w:rFonts w:cs="Times New Roman" w:ascii="Times New Roman" w:hAnsi="Times New Roman"/>
          <w:sz w:val="24"/>
          <w:szCs w:val="24"/>
        </w:rPr>
        <w:t xml:space="preserve">. </w:t>
      </w:r>
      <w:r>
        <w:rPr>
          <w:rStyle w:val="Fontepargpadro"/>
          <w:rFonts w:cs="Times New Roman" w:ascii="Times New Roman" w:hAnsi="Times New Roman"/>
          <w:b/>
          <w:bCs/>
          <w:sz w:val="24"/>
          <w:szCs w:val="24"/>
        </w:rPr>
        <w:t>Aguardar orientações da Secretaria Estadual de Saúde quanto a retomada das atividades em grupos;</w:t>
      </w:r>
    </w:p>
    <w:p>
      <w:pPr>
        <w:pStyle w:val="Normal1"/>
        <w:shd w:fill="FFFFFF" w:val="clear"/>
        <w:spacing w:lineRule="auto" w:line="360"/>
        <w:jc w:val="both"/>
        <w:rPr>
          <w:rStyle w:val="Fontepargpadro"/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1"/>
        <w:shd w:fill="FFFFFF" w:val="clear"/>
        <w:spacing w:lineRule="auto" w:line="360"/>
        <w:jc w:val="both"/>
        <w:rPr/>
      </w:pPr>
      <w:r>
        <w:rPr>
          <w:rStyle w:val="Fontepargpadro"/>
          <w:rFonts w:cs="Times New Roman" w:ascii="Times New Roman" w:hAnsi="Times New Roman"/>
          <w:b/>
          <w:bCs/>
          <w:sz w:val="24"/>
          <w:szCs w:val="24"/>
        </w:rPr>
        <w:tab/>
      </w:r>
      <w:r>
        <w:rPr>
          <w:rStyle w:val="Fontepargpadro"/>
          <w:rFonts w:cs="Times New Roman" w:ascii="Times New Roman" w:hAnsi="Times New Roman"/>
          <w:b w:val="false"/>
          <w:bCs w:val="false"/>
          <w:sz w:val="24"/>
          <w:szCs w:val="24"/>
        </w:rPr>
        <w:t xml:space="preserve">16. Fomentar a comunicação com as escolas aderidas ao </w:t>
      </w:r>
      <w:r>
        <w:rPr>
          <w:rStyle w:val="Fontepargpadro"/>
          <w:rFonts w:cs="Times New Roman" w:ascii="Times New Roman" w:hAnsi="Times New Roman"/>
          <w:b/>
          <w:bCs/>
          <w:sz w:val="24"/>
          <w:szCs w:val="24"/>
        </w:rPr>
        <w:t xml:space="preserve">Programa Saúde na Escola </w:t>
      </w:r>
      <w:r>
        <w:rPr>
          <w:rStyle w:val="Fontepargpadro"/>
          <w:rFonts w:cs="Times New Roman" w:ascii="Times New Roman" w:hAnsi="Times New Roman"/>
          <w:b w:val="false"/>
          <w:bCs w:val="false"/>
          <w:sz w:val="24"/>
          <w:szCs w:val="24"/>
        </w:rPr>
        <w:t>(PSE) para o desenvolvimento do programa e digitalização das ações. Ressaltamos que as ações de pre</w:t>
      </w:r>
      <w:r>
        <w:rPr>
          <w:rStyle w:val="Fontepargpadro"/>
          <w:rFonts w:cs="Times New Roman" w:ascii="Times New Roman" w:hAnsi="Times New Roman"/>
          <w:b w:val="false"/>
          <w:bCs w:val="false"/>
          <w:sz w:val="24"/>
          <w:szCs w:val="24"/>
        </w:rPr>
        <w:t>v</w:t>
      </w:r>
      <w:r>
        <w:rPr>
          <w:rStyle w:val="Fontepargpadro"/>
          <w:rFonts w:cs="Times New Roman" w:ascii="Times New Roman" w:hAnsi="Times New Roman"/>
          <w:b w:val="false"/>
          <w:bCs w:val="false"/>
          <w:sz w:val="24"/>
          <w:szCs w:val="24"/>
        </w:rPr>
        <w:t>enção da COVID-19 serão obrigatórias para todos os alunos e escolas ligadas ao programa.</w:t>
      </w:r>
    </w:p>
    <w:p>
      <w:pPr>
        <w:pStyle w:val="Normal1"/>
        <w:shd w:fill="FFFFFF" w:val="clear"/>
        <w:spacing w:lineRule="auto" w:line="360"/>
        <w:jc w:val="both"/>
        <w:rPr>
          <w:rStyle w:val="Fontepargpadro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1"/>
        <w:shd w:fill="FFFFFF" w:val="clear"/>
        <w:spacing w:lineRule="auto" w:line="360"/>
        <w:ind w:left="0" w:right="0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  <w:r>
        <w:rPr>
          <w:rStyle w:val="Fontepargpadro"/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>1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>7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. </w:t>
      </w:r>
      <w:r>
        <w:rPr>
          <w:rStyle w:val="Fontepargpadro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  <w:t>Manter os atendimentos de Nutrição considerados prioritários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  <w:t xml:space="preserve"> (Crianças de zero a 02 anos, gestantes, doentes crônicos descompensados, usuários com uso de alimentação enteral) ou outra situação considerada prioritária pela equipe mantendo o espaçamento entre os atendimentos;</w:t>
      </w:r>
    </w:p>
    <w:p>
      <w:pPr>
        <w:pStyle w:val="Normal1"/>
        <w:shd w:fill="FFFFFF" w:val="clear"/>
        <w:spacing w:lineRule="auto" w:line="360"/>
        <w:ind w:left="0" w:right="0" w:firstLine="708"/>
        <w:jc w:val="both"/>
        <w:rPr>
          <w:rStyle w:val="Fontepargpadro"/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t-BR"/>
        </w:rPr>
      </w:r>
    </w:p>
    <w:p>
      <w:pPr>
        <w:pStyle w:val="Normal1"/>
        <w:shd w:fill="FFFFFF" w:val="clear"/>
        <w:spacing w:lineRule="auto" w:line="360"/>
        <w:ind w:left="0" w:right="0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  <w:r>
        <w:rPr>
          <w:rStyle w:val="Fontepargpadro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  <w:t>1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  <w:t>8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  <w:t xml:space="preserve">. </w:t>
      </w:r>
      <w:r>
        <w:rPr>
          <w:rStyle w:val="Fontepargpadro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  <w:t>Manter o</w:t>
      </w:r>
      <w:r>
        <w:rPr>
          <w:rStyle w:val="Fontepargpadro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  <w:t xml:space="preserve"> matriciamento das equipes das Unidades de Saúde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  <w:t xml:space="preserve"> em relação a demandas existentes para atendimentos e/ou programas e ações da área de alimentação e nutrição conforme territórios e referências de cada profissional nutricionista;</w:t>
      </w:r>
    </w:p>
    <w:p>
      <w:pPr>
        <w:pStyle w:val="Normal1"/>
        <w:shd w:fill="FFFFFF" w:val="clear"/>
        <w:spacing w:lineRule="auto" w:line="360"/>
        <w:ind w:left="0" w:right="0" w:hanging="0"/>
        <w:jc w:val="both"/>
        <w:rPr>
          <w:rStyle w:val="Fontepargpadro"/>
          <w:rFonts w:ascii="Times New Roman" w:hAnsi="Times New Roman"/>
          <w:color w:val="00000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t-BR"/>
        </w:rPr>
      </w:r>
    </w:p>
    <w:p>
      <w:pPr>
        <w:pStyle w:val="Normal1"/>
        <w:shd w:fill="FFFFFF" w:val="clear"/>
        <w:spacing w:lineRule="auto" w:line="360"/>
        <w:ind w:left="0" w:right="0" w:firstLine="708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pt-BR"/>
        </w:rPr>
        <w:t>1</w:t>
      </w:r>
      <w:r>
        <w:rPr>
          <w:rStyle w:val="Fontepargpadro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pt-BR"/>
        </w:rPr>
        <w:t>9</w:t>
      </w:r>
      <w:r>
        <w:rPr>
          <w:rStyle w:val="Fontepargpadro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pt-BR"/>
        </w:rPr>
        <w:t>.</w:t>
      </w:r>
      <w:r>
        <w:rPr>
          <w:rStyle w:val="Fontepargpadro"/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auto" w:val="clear"/>
          <w:lang w:eastAsia="pt-BR"/>
        </w:rPr>
        <w:t xml:space="preserve"> Retomar os atendimentos odontológicos eletivos essenciais,</w:t>
      </w:r>
      <w:r>
        <w:rPr>
          <w:rStyle w:val="Fontepargpadro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pt-BR"/>
        </w:rPr>
        <w:t xml:space="preserve"> priorizando os seguintes </w:t>
      </w:r>
      <w:r>
        <w:rPr>
          <w:rStyle w:val="Fontepargpadro"/>
          <w:rFonts w:eastAsia="Times New Roman" w:cs="Times New Roman" w:ascii="Times New Roman" w:hAnsi="Times New Roman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pt-BR"/>
        </w:rPr>
        <w:t xml:space="preserve">casos: </w:t>
      </w:r>
      <w:r>
        <w:rPr>
          <w:rFonts w:ascii="Times New Roman" w:hAnsi="Times New Roman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di</w:t>
      </w:r>
      <w:r>
        <w:rPr>
          <w:rFonts w:ascii="Times New Roman" w:hAnsi="Times New Roman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agnóstico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 do câncer bucal, atendimento de pacientes com doenças crônicas ou outras condições sistêmicas e pessoas com deficiência, bem como o pré-natal odontológico </w:t>
      </w:r>
      <w:r>
        <w:rPr>
          <w:rFonts w:ascii="Times New Roman" w:hAnsi="Times New Roman"/>
          <w:color w:val="000000"/>
          <w:sz w:val="24"/>
          <w:szCs w:val="24"/>
          <w:u w:val="none"/>
        </w:rPr>
        <w:t>e as urgências odontológicas. Nos casos em que a procura por atendimentos eletivos não seja dos prioritários citados acima, poderá ser feito o agendamento para os demais pacientes;</w:t>
      </w:r>
    </w:p>
    <w:p>
      <w:pPr>
        <w:pStyle w:val="Normal1"/>
        <w:shd w:fill="FFFFFF" w:val="clear"/>
        <w:spacing w:lineRule="auto" w:line="360"/>
        <w:ind w:left="0" w:right="0" w:firstLine="708"/>
        <w:jc w:val="both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</w:r>
    </w:p>
    <w:p>
      <w:pPr>
        <w:pStyle w:val="Normal1"/>
        <w:shd w:fill="FFFFFF" w:val="clear"/>
        <w:spacing w:lineRule="auto" w:line="360"/>
        <w:ind w:left="0" w:righ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>1</w:t>
      </w:r>
      <w:r>
        <w:rPr>
          <w:rFonts w:ascii="Times New Roman" w:hAnsi="Times New Roman"/>
          <w:color w:val="000000"/>
          <w:sz w:val="24"/>
          <w:szCs w:val="24"/>
          <w:u w:val="none"/>
        </w:rPr>
        <w:t>9</w:t>
      </w:r>
      <w:r>
        <w:rPr>
          <w:rFonts w:ascii="Times New Roman" w:hAnsi="Times New Roman"/>
          <w:color w:val="000000"/>
          <w:sz w:val="24"/>
          <w:szCs w:val="24"/>
          <w:u w:val="none"/>
        </w:rPr>
        <w:t>.1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none"/>
        </w:rPr>
        <w:t>d</w:t>
      </w:r>
      <w:r>
        <w:rPr>
          <w:rFonts w:ascii="Times New Roman" w:hAnsi="Times New Roman"/>
          <w:b w:val="false"/>
          <w:color w:val="000000"/>
          <w:sz w:val="24"/>
          <w:szCs w:val="24"/>
          <w:u w:val="none"/>
        </w:rPr>
        <w:t xml:space="preserve">essa forma, serão oferecidos, inicialmente,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04 (quatro) atendimentos por turno de trabalho</w:t>
      </w:r>
      <w:r>
        <w:rPr>
          <w:rFonts w:ascii="Times New Roman" w:hAnsi="Times New Roman"/>
          <w:b w:val="false"/>
          <w:color w:val="000000"/>
          <w:sz w:val="24"/>
          <w:szCs w:val="24"/>
          <w:u w:val="none"/>
        </w:rPr>
        <w:t>, incluindo as urgências, emergências, atendimentos às gestantes em pré-natal e eletivos. Os últimos 30 minutos do turno de trabalho também devem ser sempre reservados para a descontaminação;</w:t>
      </w:r>
    </w:p>
    <w:p>
      <w:pPr>
        <w:pStyle w:val="Normal1"/>
        <w:shd w:fill="FFFFFF" w:val="clear"/>
        <w:spacing w:lineRule="auto" w:line="36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color w:val="000000"/>
          <w:sz w:val="24"/>
          <w:szCs w:val="24"/>
          <w:u w:val="none"/>
        </w:rPr>
        <w:tab/>
      </w:r>
    </w:p>
    <w:p>
      <w:pPr>
        <w:pStyle w:val="Normal1"/>
        <w:shd w:fill="FFFFFF" w:val="clear"/>
        <w:spacing w:lineRule="auto" w:line="36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color w:val="000000"/>
          <w:sz w:val="24"/>
          <w:szCs w:val="24"/>
          <w:u w:val="none"/>
        </w:rPr>
        <w:tab/>
        <w:t>1</w:t>
      </w:r>
      <w:r>
        <w:rPr>
          <w:rFonts w:ascii="Times New Roman" w:hAnsi="Times New Roman"/>
          <w:b w:val="false"/>
          <w:color w:val="000000"/>
          <w:sz w:val="24"/>
          <w:szCs w:val="24"/>
          <w:u w:val="none"/>
        </w:rPr>
        <w:t>9</w:t>
      </w:r>
      <w:r>
        <w:rPr>
          <w:rFonts w:ascii="Times New Roman" w:hAnsi="Times New Roman"/>
          <w:b w:val="false"/>
          <w:color w:val="000000"/>
          <w:sz w:val="24"/>
          <w:szCs w:val="24"/>
          <w:u w:val="none"/>
        </w:rPr>
        <w:t>.2 r</w:t>
      </w:r>
      <w:r>
        <w:rPr>
          <w:rFonts w:ascii="Times New Roman" w:hAnsi="Times New Roman"/>
          <w:b/>
          <w:bCs/>
          <w:color w:val="000000"/>
          <w:sz w:val="24"/>
          <w:szCs w:val="24"/>
          <w:u w:val="none"/>
        </w:rPr>
        <w:t xml:space="preserve">ealizar avaliação odontológica em usuários </w:t>
      </w:r>
      <w:r>
        <w:rPr>
          <w:rFonts w:ascii="Times New Roman" w:hAnsi="Times New Roman"/>
          <w:b/>
          <w:bCs/>
          <w:color w:val="000000"/>
          <w:sz w:val="24"/>
          <w:szCs w:val="24"/>
          <w:u w:val="none"/>
        </w:rPr>
        <w:t>com</w:t>
      </w:r>
      <w:r>
        <w:rPr>
          <w:rFonts w:ascii="Times New Roman" w:hAnsi="Times New Roman"/>
          <w:b/>
          <w:bCs/>
          <w:color w:val="000000"/>
          <w:sz w:val="24"/>
          <w:szCs w:val="24"/>
          <w:u w:val="none"/>
        </w:rPr>
        <w:t xml:space="preserve"> alta hospitalar </w:t>
      </w:r>
      <w:r>
        <w:rPr>
          <w:rFonts w:ascii="Times New Roman" w:hAnsi="Times New Roman"/>
          <w:b/>
          <w:bCs/>
          <w:color w:val="000000"/>
          <w:sz w:val="24"/>
          <w:szCs w:val="24"/>
          <w:u w:val="none"/>
        </w:rPr>
        <w:t xml:space="preserve">pós </w:t>
      </w:r>
      <w:r>
        <w:rPr>
          <w:rFonts w:ascii="Times New Roman" w:hAnsi="Times New Roman"/>
          <w:b/>
          <w:bCs/>
          <w:color w:val="000000"/>
          <w:sz w:val="24"/>
          <w:szCs w:val="24"/>
          <w:u w:val="none"/>
        </w:rPr>
        <w:t>Síndrome Respiratória Aguda Grave(SRAG)</w:t>
      </w:r>
      <w:r>
        <w:rPr>
          <w:rFonts w:ascii="Times New Roman" w:hAnsi="Times New Roman"/>
          <w:b w:val="false"/>
          <w:color w:val="000000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 w:val="false"/>
          <w:color w:val="000000"/>
          <w:sz w:val="24"/>
          <w:szCs w:val="24"/>
          <w:u w:val="none"/>
        </w:rPr>
        <w:t xml:space="preserve">podendo este trabalho de saúde bucal ser integrado ao dos outros profissionais da equipe multidisciplinar. Usuários com sintomas de COVID-19 serão atendidos </w:t>
      </w:r>
      <w:r>
        <w:rPr>
          <w:rFonts w:ascii="Times New Roman" w:hAnsi="Times New Roman"/>
          <w:b/>
          <w:bCs/>
          <w:color w:val="000000"/>
          <w:sz w:val="24"/>
          <w:szCs w:val="24"/>
          <w:u w:val="none"/>
        </w:rPr>
        <w:t xml:space="preserve">somente </w:t>
      </w:r>
      <w:r>
        <w:rPr>
          <w:rFonts w:ascii="Times New Roman" w:hAnsi="Times New Roman"/>
          <w:b w:val="false"/>
          <w:color w:val="000000"/>
          <w:sz w:val="24"/>
          <w:szCs w:val="24"/>
          <w:u w:val="none"/>
        </w:rPr>
        <w:t>no caso de urgência ou emergência odontológic</w:t>
      </w:r>
      <w:r>
        <w:rPr>
          <w:rFonts w:ascii="Times New Roman" w:hAnsi="Times New Roman"/>
          <w:b w:val="false"/>
          <w:color w:val="000000"/>
          <w:sz w:val="24"/>
          <w:szCs w:val="24"/>
          <w:u w:val="none"/>
        </w:rPr>
        <w:t>a</w:t>
      </w:r>
      <w:r>
        <w:rPr>
          <w:rFonts w:ascii="Times New Roman" w:hAnsi="Times New Roman"/>
          <w:b w:val="false"/>
          <w:color w:val="000000"/>
          <w:sz w:val="24"/>
          <w:szCs w:val="24"/>
          <w:u w:val="none"/>
        </w:rPr>
        <w:t xml:space="preserve">. </w:t>
      </w:r>
    </w:p>
    <w:p>
      <w:pPr>
        <w:pStyle w:val="Normal1"/>
        <w:shd w:fill="FFFFFF" w:val="clear"/>
        <w:spacing w:lineRule="auto" w:line="360"/>
        <w:ind w:left="0" w:right="0" w:firstLine="708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</w:r>
    </w:p>
    <w:p>
      <w:pPr>
        <w:pStyle w:val="Normal1"/>
        <w:shd w:fill="FFFFFF" w:val="clear"/>
        <w:tabs>
          <w:tab w:val="clear" w:pos="709"/>
          <w:tab w:val="left" w:pos="120" w:leader="none"/>
        </w:tabs>
        <w:suppressAutoHyphens w:val="true"/>
        <w:spacing w:lineRule="auto" w:line="36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800000"/>
          <w:spacing w:val="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800000"/>
          <w:spacing w:val="0"/>
          <w:sz w:val="24"/>
          <w:szCs w:val="24"/>
          <w:u w:val="none"/>
          <w:lang w:eastAsia="pt-BR"/>
        </w:rPr>
        <w:tab/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>20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 xml:space="preserve">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>Atentar para os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 xml:space="preserve"> casos de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>pacientes com sequelas pós-agudas da C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>OVID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>-19.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>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 xml:space="preserve">pós consulta 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 xml:space="preserve">avaliação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 xml:space="preserve">médica, encaminhar,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>quando for o caso,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 xml:space="preserve"> aos serviços de reabilitação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 xml:space="preserve">pertinentes da RAS,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>levando em conta 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 xml:space="preserve"> disponibilidade d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>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 xml:space="preserve"> serviços intersetoriais,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>enfatizando, detalha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>damente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eastAsia="pt-BR"/>
        </w:rPr>
        <w:t xml:space="preserve">, a história clínica do paciente e anexando, sempre que possível, laudos e tratamentos preexistentes. </w:t>
      </w:r>
    </w:p>
    <w:p>
      <w:pPr>
        <w:pStyle w:val="Normal1"/>
        <w:shd w:fill="FFFFFF" w:val="clear"/>
        <w:tabs>
          <w:tab w:val="clear" w:pos="709"/>
          <w:tab w:val="left" w:pos="120" w:leader="none"/>
        </w:tabs>
        <w:suppressAutoHyphens w:val="true"/>
        <w:spacing w:lineRule="auto" w:line="36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</w:r>
    </w:p>
    <w:p>
      <w:pPr>
        <w:pStyle w:val="Normal1"/>
        <w:shd w:fill="FFFFFF" w:val="clear"/>
        <w:spacing w:lineRule="auto" w:line="360"/>
        <w:ind w:left="0" w:right="0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  <w:r>
        <w:rPr>
          <w:rStyle w:val="Fontepargpadro"/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>21.</w:t>
      </w:r>
      <w:r>
        <w:rPr>
          <w:rStyle w:val="Fontepargpadro"/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Style w:val="Fontepargpadro"/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Baseado em todos os postulados acima e respeitando rigorosamente todos os Protocolos vigentes na prevenção e no contágio da COVID-19, incluindo o atendimento dessa virose da forma mais efetiva e técnica possível, resolve retomar todos os atendimentos na área de Saúde Pública a fim de atender as demandas de saúde represadas e atuais da população usuária do SUS.</w:t>
      </w:r>
    </w:p>
    <w:p>
      <w:pPr>
        <w:pStyle w:val="Normal1"/>
        <w:shd w:fill="FFFFFF" w:val="clear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1"/>
        <w:shd w:fill="FFFFFF" w:val="clear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ab/>
      </w:r>
    </w:p>
    <w:p>
      <w:pPr>
        <w:pStyle w:val="Normal1"/>
        <w:shd w:fill="FFFFFF" w:val="clear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ab/>
        <w:t xml:space="preserve">GABINETE DO SECRETÁRIO MUNICIPAL DE SAÚDE DE NOVO HAMBURGO, aos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(vinte e cinco)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dias do mês de Junho de 2021.</w:t>
      </w:r>
    </w:p>
    <w:p>
      <w:pPr>
        <w:pStyle w:val="Normal1"/>
        <w:shd w:fill="FFFFFF" w:val="clear"/>
        <w:spacing w:lineRule="auto" w:line="360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1"/>
        <w:shd w:fill="FFFFFF" w:val="clear"/>
        <w:spacing w:lineRule="auto" w:line="360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1"/>
        <w:shd w:fill="FFFFFF" w:val="clear"/>
        <w:spacing w:lineRule="auto" w:line="36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1"/>
        <w:shd w:fill="FFFFFF" w:val="clear"/>
        <w:spacing w:lineRule="auto" w:line="36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1"/>
        <w:shd w:fill="FFFFFF" w:val="clear"/>
        <w:spacing w:lineRule="auto" w:line="36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1"/>
        <w:shd w:fill="FFFFFF" w:val="clear"/>
        <w:spacing w:lineRule="auto" w:line="36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1"/>
        <w:shd w:fill="FFFFFF" w:val="clear"/>
        <w:spacing w:lineRule="auto" w:line="36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1"/>
        <w:shd w:fill="FFFFFF" w:val="clear"/>
        <w:spacing w:lineRule="auto" w:line="36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1"/>
        <w:shd w:fill="FFFFFF" w:val="clear"/>
        <w:spacing w:lineRule="auto" w:line="36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NASSOM LUCIANO DA ROCHA</w:t>
      </w:r>
    </w:p>
    <w:p>
      <w:pPr>
        <w:pStyle w:val="Normal1"/>
        <w:shd w:fill="FFFFFF" w:val="clear"/>
        <w:spacing w:lineRule="auto" w:line="36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Secretário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Municipal de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Saúde</w:t>
      </w:r>
    </w:p>
    <w:p>
      <w:pPr>
        <w:pStyle w:val="Normal1"/>
        <w:spacing w:lineRule="auto" w:line="276" w:before="240" w:after="0"/>
        <w:jc w:val="both"/>
        <w:textAlignment w:val="auto"/>
        <w:rPr>
          <w:rFonts w:ascii="Times New Roman" w:hAnsi="Times New Roman" w:eastAsia="Times New Roman"/>
          <w:kern w:val="2"/>
          <w:sz w:val="24"/>
          <w:szCs w:val="24"/>
          <w:shd w:fill="FFFFFF" w:val="clear"/>
          <w:lang w:bidi="ar-SA"/>
        </w:rPr>
      </w:pPr>
      <w:r>
        <w:rPr>
          <w:rFonts w:eastAsia="Times New Roman" w:ascii="Times New Roman" w:hAnsi="Times New Roman"/>
          <w:kern w:val="2"/>
          <w:sz w:val="24"/>
          <w:szCs w:val="24"/>
          <w:shd w:fill="FFFFFF" w:val="clear"/>
          <w:lang w:bidi="ar-SA"/>
        </w:rPr>
      </w:r>
    </w:p>
    <w:p>
      <w:pPr>
        <w:pStyle w:val="Normal1"/>
        <w:spacing w:lineRule="auto" w:line="276" w:before="240" w:after="0"/>
        <w:jc w:val="both"/>
        <w:textAlignment w:val="auto"/>
        <w:rPr>
          <w:rFonts w:ascii="Times New Roman" w:hAnsi="Times New Roman" w:eastAsia="Times New Roman"/>
          <w:kern w:val="2"/>
          <w:sz w:val="24"/>
          <w:szCs w:val="24"/>
          <w:shd w:fill="FFFFFF" w:val="clear"/>
          <w:lang w:bidi="ar-SA"/>
        </w:rPr>
      </w:pPr>
      <w:r>
        <w:rPr>
          <w:rFonts w:eastAsia="Times New Roman" w:ascii="Times New Roman" w:hAnsi="Times New Roman"/>
          <w:kern w:val="2"/>
          <w:sz w:val="24"/>
          <w:szCs w:val="24"/>
          <w:shd w:fill="FFFFFF" w:val="clear"/>
          <w:lang w:bidi="ar-SA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851" w:header="794" w:top="1356" w:footer="389" w:bottom="129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Style w:val="Fontepargpadro"/>
        <w:lang w:eastAsia="pt-BR"/>
      </w:rPr>
    </w:pPr>
    <w:r>
      <w:rPr/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-66675</wp:posOffset>
          </wp:positionH>
          <wp:positionV relativeFrom="paragraph">
            <wp:posOffset>142875</wp:posOffset>
          </wp:positionV>
          <wp:extent cx="5939155" cy="377825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tLeast" w:line="255"/>
      <w:ind w:left="0" w:right="0" w:firstLine="1197"/>
      <w:rPr>
        <w:rStyle w:val="Fontepargpadro"/>
        <w:rFonts w:ascii="Arial" w:hAnsi="Arial" w:cs="Arial"/>
        <w:b/>
        <w:b/>
        <w:bCs/>
        <w:sz w:val="18"/>
        <w:szCs w:val="18"/>
        <w:lang w:eastAsia="pt-BR"/>
      </w:rPr>
    </w:pPr>
    <w:r>
      <w:rPr/>
      <w:drawing>
        <wp:anchor behindDoc="0" distT="0" distB="0" distL="0" distR="0" simplePos="0" locked="0" layoutInCell="0" allowOverlap="1" relativeHeight="13">
          <wp:simplePos x="0" y="0"/>
          <wp:positionH relativeFrom="column">
            <wp:posOffset>-48895</wp:posOffset>
          </wp:positionH>
          <wp:positionV relativeFrom="paragraph">
            <wp:posOffset>-323215</wp:posOffset>
          </wp:positionV>
          <wp:extent cx="2518410" cy="52895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8410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0" w:right="0" w:firstLine="1197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pt-BR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ascii="Arial" w:hAnsi="Arial" w:eastAsia="Arial" w:cs="Arial"/>
      <w:b/>
      <w:szCs w:val="20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center"/>
      <w:outlineLvl w:val="2"/>
    </w:pPr>
    <w:rPr>
      <w:rFonts w:ascii="Tahoma" w:hAnsi="Tahoma" w:eastAsia="Tahoma" w:cs="Tahoma"/>
      <w:szCs w:val="2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uppressAutoHyphens w:val="true"/>
      <w:spacing w:before="240" w:after="60"/>
      <w:outlineLvl w:val="5"/>
    </w:pPr>
    <w:rPr>
      <w:b/>
      <w:bCs/>
      <w:sz w:val="22"/>
      <w:szCs w:val="22"/>
    </w:rPr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Fontepargpadro2">
    <w:name w:val="Fonte parág. padrão2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8Num2z0">
    <w:name w:val="WW8Num2z0"/>
    <w:qFormat/>
    <w:rPr>
      <w:b/>
      <w:i w:val="false"/>
    </w:rPr>
  </w:style>
  <w:style w:type="character" w:styleId="WW8Num3z0">
    <w:name w:val="WW8Num3z0"/>
    <w:qFormat/>
    <w:rPr>
      <w:rFonts w:ascii="Symbol" w:hAnsi="Symbol" w:eastAsia="Symbol" w:cs="Symbol"/>
    </w:rPr>
  </w:style>
  <w:style w:type="character" w:styleId="WW8Num3z1">
    <w:name w:val="WW8Num3z1"/>
    <w:qFormat/>
    <w:rPr>
      <w:rFonts w:ascii="Courier New" w:hAnsi="Courier New" w:eastAsia="Courier New" w:cs="Courier New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6z0">
    <w:name w:val="WW8Num6z0"/>
    <w:qFormat/>
    <w:rPr>
      <w:rFonts w:ascii="Symbol" w:hAnsi="Symbol" w:eastAsia="Symbol" w:cs="Symbol"/>
    </w:rPr>
  </w:style>
  <w:style w:type="character" w:styleId="WW8Num6z1">
    <w:name w:val="WW8Num6z1"/>
    <w:qFormat/>
    <w:rPr>
      <w:rFonts w:ascii="Courier New" w:hAnsi="Courier New" w:eastAsia="Courier New" w:cs="Courier New"/>
    </w:rPr>
  </w:style>
  <w:style w:type="character" w:styleId="WW8Num6z2">
    <w:name w:val="WW8Num6z2"/>
    <w:qFormat/>
    <w:rPr>
      <w:rFonts w:ascii="Wingdings" w:hAnsi="Wingdings" w:eastAsia="Wingdings" w:cs="Wingdings"/>
    </w:rPr>
  </w:style>
  <w:style w:type="character" w:styleId="WW8Num7z0">
    <w:name w:val="WW8Num7z0"/>
    <w:qFormat/>
    <w:rPr>
      <w:rFonts w:ascii="Symbol" w:hAnsi="Symbol" w:eastAsia="Symbol" w:cs="Symbol"/>
    </w:rPr>
  </w:style>
  <w:style w:type="character" w:styleId="WW8Num7z1">
    <w:name w:val="WW8Num7z1"/>
    <w:qFormat/>
    <w:rPr>
      <w:rFonts w:ascii="Courier New" w:hAnsi="Courier New" w:eastAsia="Courier New" w:cs="Courier New"/>
    </w:rPr>
  </w:style>
  <w:style w:type="character" w:styleId="WW8Num7z2">
    <w:name w:val="WW8Num7z2"/>
    <w:qFormat/>
    <w:rPr>
      <w:rFonts w:ascii="Wingdings" w:hAnsi="Wingdings" w:eastAsia="Wingdings" w:cs="Wingdings"/>
    </w:rPr>
  </w:style>
  <w:style w:type="character" w:styleId="WW8Num8z0">
    <w:name w:val="WW8Num8z0"/>
    <w:qFormat/>
    <w:rPr>
      <w:rFonts w:ascii="Symbol" w:hAnsi="Symbol" w:eastAsia="Symbol" w:cs="Symbol"/>
    </w:rPr>
  </w:style>
  <w:style w:type="character" w:styleId="WW8Num8z2">
    <w:name w:val="WW8Num8z2"/>
    <w:qFormat/>
    <w:rPr>
      <w:rFonts w:ascii="Wingdings" w:hAnsi="Wingdings" w:eastAsia="Wingdings" w:cs="Wingdings"/>
    </w:rPr>
  </w:style>
  <w:style w:type="character" w:styleId="WW8Num8z4">
    <w:name w:val="WW8Num8z4"/>
    <w:qFormat/>
    <w:rPr>
      <w:rFonts w:ascii="Courier New" w:hAnsi="Courier New" w:eastAsia="Courier New" w:cs="Courier New"/>
    </w:rPr>
  </w:style>
  <w:style w:type="character" w:styleId="WW8Num11z0">
    <w:name w:val="WW8Num11z0"/>
    <w:qFormat/>
    <w:rPr>
      <w:rFonts w:ascii="Symbol" w:hAnsi="Symbol" w:eastAsia="Symbol" w:cs="Symbol"/>
    </w:rPr>
  </w:style>
  <w:style w:type="character" w:styleId="WW8Num11z1">
    <w:name w:val="WW8Num11z1"/>
    <w:qFormat/>
    <w:rPr>
      <w:rFonts w:ascii="Courier New" w:hAnsi="Courier New" w:eastAsia="Courier New" w:cs="Courier New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2z0">
    <w:name w:val="WW8Num12z0"/>
    <w:qFormat/>
    <w:rPr>
      <w:rFonts w:ascii="Symbol" w:hAnsi="Symbol" w:eastAsia="Symbol" w:cs="Symbol"/>
    </w:rPr>
  </w:style>
  <w:style w:type="character" w:styleId="WW8Num12z2">
    <w:name w:val="WW8Num12z2"/>
    <w:qFormat/>
    <w:rPr>
      <w:rFonts w:ascii="Wingdings" w:hAnsi="Wingdings" w:eastAsia="Wingdings" w:cs="Wingdings"/>
    </w:rPr>
  </w:style>
  <w:style w:type="character" w:styleId="WW8Num12z4">
    <w:name w:val="WW8Num12z4"/>
    <w:qFormat/>
    <w:rPr>
      <w:rFonts w:ascii="Courier New" w:hAnsi="Courier New" w:eastAsia="Courier New" w:cs="Courier New"/>
    </w:rPr>
  </w:style>
  <w:style w:type="character" w:styleId="WW8Num13z0">
    <w:name w:val="WW8Num13z0"/>
    <w:qFormat/>
    <w:rPr>
      <w:rFonts w:ascii="Symbol" w:hAnsi="Symbol" w:eastAsia="Symbol" w:cs="Symbol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WW8Num13z4">
    <w:name w:val="WW8Num13z4"/>
    <w:qFormat/>
    <w:rPr>
      <w:rFonts w:ascii="Courier New" w:hAnsi="Courier New" w:eastAsia="Courier New" w:cs="Courier New"/>
    </w:rPr>
  </w:style>
  <w:style w:type="character" w:styleId="WW8Num14z0">
    <w:name w:val="WW8Num14z0"/>
    <w:qFormat/>
    <w:rPr>
      <w:rFonts w:ascii="Symbol" w:hAnsi="Symbol" w:eastAsia="Symbol" w:cs="Symbol"/>
    </w:rPr>
  </w:style>
  <w:style w:type="character" w:styleId="WW8Num14z2">
    <w:name w:val="WW8Num14z2"/>
    <w:qFormat/>
    <w:rPr>
      <w:rFonts w:ascii="Wingdings" w:hAnsi="Wingdings" w:eastAsia="Wingdings" w:cs="Wingdings"/>
    </w:rPr>
  </w:style>
  <w:style w:type="character" w:styleId="WW8Num14z4">
    <w:name w:val="WW8Num14z4"/>
    <w:qFormat/>
    <w:rPr>
      <w:rFonts w:ascii="Courier New" w:hAnsi="Courier New" w:eastAsia="Courier New" w:cs="Courier New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Nfaseforte">
    <w:name w:val="Ênfase forte"/>
    <w:basedOn w:val="Fontepargpadro1"/>
    <w:qFormat/>
    <w:rPr>
      <w:b/>
      <w:bCs/>
    </w:rPr>
  </w:style>
  <w:style w:type="character" w:styleId="Linkdainternetvisitado">
    <w:name w:val="Link da internet visitado"/>
    <w:basedOn w:val="Fontepargpadro1"/>
    <w:rPr>
      <w:color w:val="800080"/>
      <w:u w:val="single"/>
    </w:rPr>
  </w:style>
  <w:style w:type="character" w:styleId="Nfase">
    <w:name w:val="Ênfase"/>
    <w:basedOn w:val="Fontepargpadro1"/>
    <w:qFormat/>
    <w:rPr>
      <w:b/>
      <w:bCs/>
      <w:i w:val="false"/>
      <w:iCs w:val="false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Normal1">
    <w:name w:val="LO-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Lista">
    <w:name w:val="List"/>
    <w:basedOn w:val="Corpodotexto"/>
    <w:pPr>
      <w:suppressAutoHyphens w:val="true"/>
    </w:pPr>
    <w:rPr>
      <w:rFonts w:cs="Tahoma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Tahoma"/>
    </w:rPr>
  </w:style>
  <w:style w:type="paragraph" w:styleId="Ttulo21">
    <w:name w:val="Título2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Ttulo11">
    <w:name w:val="Título1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  <w:suppressAutoHyphens w:val="true"/>
    </w:pPr>
    <w:rPr/>
  </w:style>
  <w:style w:type="paragraph" w:styleId="Corpodetexto21">
    <w:name w:val="Corpo de texto 21"/>
    <w:basedOn w:val="Normal"/>
    <w:qFormat/>
    <w:pPr>
      <w:suppressAutoHyphens w:val="true"/>
    </w:pPr>
    <w:rPr>
      <w:rFonts w:ascii="Tahoma" w:hAnsi="Tahoma" w:eastAsia="Tahoma" w:cs="Tahoma"/>
      <w:szCs w:val="20"/>
    </w:rPr>
  </w:style>
  <w:style w:type="paragraph" w:styleId="NormalWeb">
    <w:name w:val="Normal (Web)"/>
    <w:basedOn w:val="Normal"/>
    <w:qFormat/>
    <w:pPr>
      <w:suppressAutoHyphens w:val="true"/>
      <w:spacing w:before="100" w:after="100"/>
    </w:pPr>
    <w:rPr/>
  </w:style>
  <w:style w:type="paragraph" w:styleId="Western">
    <w:name w:val="western"/>
    <w:basedOn w:val="Normal"/>
    <w:qFormat/>
    <w:pPr>
      <w:suppressAutoHyphens w:val="true"/>
      <w:spacing w:before="100" w:after="100"/>
    </w:pPr>
    <w:rPr/>
  </w:style>
  <w:style w:type="paragraph" w:styleId="ABNTFurCitaopoema">
    <w:name w:val="ABNT Fur - Citação poema"/>
    <w:basedOn w:val="Normal"/>
    <w:qFormat/>
    <w:pPr>
      <w:tabs>
        <w:tab w:val="clear" w:pos="709"/>
        <w:tab w:val="center" w:pos="-15397" w:leader="none"/>
        <w:tab w:val="right" w:pos="-10978" w:leader="none"/>
      </w:tabs>
      <w:suppressAutoHyphens w:val="true"/>
      <w:ind w:left="2268" w:right="0" w:hanging="0"/>
      <w:jc w:val="both"/>
    </w:pPr>
    <w:rPr>
      <w:rFonts w:ascii="Arial" w:hAnsi="Arial" w:eastAsia="Arial" w:cs="Arial"/>
      <w:sz w:val="20"/>
    </w:rPr>
  </w:style>
  <w:style w:type="paragraph" w:styleId="Contedodequadro">
    <w:name w:val="Conteúdo de quadro"/>
    <w:basedOn w:val="Corpodotexto"/>
    <w:qFormat/>
    <w:pPr>
      <w:suppressAutoHyphens w:val="true"/>
    </w:pPr>
    <w:rPr/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next w:val="Corpodo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otexto"/>
    <w:qFormat/>
    <w:pPr>
      <w:spacing w:before="60" w:after="120"/>
      <w:jc w:val="center"/>
    </w:pPr>
    <w:rPr>
      <w:sz w:val="36"/>
      <w:szCs w:val="36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;Times New Roman" w:hAnsi="Liberation Serif;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658</TotalTime>
  <Application>LibreOffice/7.0.3.1$Windows_X86_64 LibreOffice_project/d7547858d014d4cf69878db179d326fc3483e082</Application>
  <Pages>6</Pages>
  <Words>1450</Words>
  <Characters>8473</Characters>
  <CharactersWithSpaces>9918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2020-06-08T00:02:00Z</dcterms:created>
  <dc:creator>MARTINI</dc:creator>
  <dc:description/>
  <dc:language>pt-BR</dc:language>
  <cp:lastModifiedBy/>
  <cp:lastPrinted>2021-06-25T16:25:40Z</cp:lastPrinted>
  <dcterms:modified xsi:type="dcterms:W3CDTF">2021-06-25T17:10:23Z</dcterms:modified>
  <cp:revision>50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</Properties>
</file>