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Verdana"/>
          <w:b/>
          <w:bCs/>
          <w:sz w:val="24"/>
          <w:szCs w:val="24"/>
          <w:u w:val="single"/>
        </w:rPr>
        <w:t>ORDEM DE SERVIÇO Nº 0</w:t>
      </w:r>
      <w:r>
        <w:rPr>
          <w:rFonts w:cs="Verdana"/>
          <w:b/>
          <w:bCs/>
          <w:sz w:val="24"/>
          <w:szCs w:val="24"/>
          <w:u w:val="single"/>
        </w:rPr>
        <w:t>3</w:t>
      </w:r>
      <w:r>
        <w:rPr>
          <w:rFonts w:cs="Verdana"/>
          <w:b/>
          <w:bCs/>
          <w:sz w:val="24"/>
          <w:szCs w:val="24"/>
          <w:u w:val="single"/>
        </w:rPr>
        <w:t>/2021</w:t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  <w:tab/>
        <w:tab/>
        <w:tab/>
      </w:r>
    </w:p>
    <w:p>
      <w:pPr>
        <w:pStyle w:val="Normal"/>
        <w:spacing w:lineRule="auto" w:line="240"/>
        <w:ind w:left="5103" w:right="850" w:hanging="0"/>
        <w:jc w:val="both"/>
        <w:rPr>
          <w:rFonts w:ascii="Times New Roman" w:hAnsi="Times New Roman" w:cs="Verdana"/>
          <w:b/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</w:r>
    </w:p>
    <w:p>
      <w:pPr>
        <w:pStyle w:val="Normal"/>
        <w:spacing w:lineRule="auto" w:line="240"/>
        <w:ind w:left="5103" w:right="850" w:hanging="0"/>
        <w:jc w:val="both"/>
        <w:rPr/>
      </w:pPr>
      <w:r>
        <w:rPr>
          <w:rFonts w:cs="Verdana"/>
          <w:b/>
          <w:bCs/>
          <w:sz w:val="24"/>
          <w:szCs w:val="24"/>
        </w:rPr>
        <w:t xml:space="preserve">DISPÕE SOBRE </w:t>
      </w:r>
      <w:r>
        <w:rPr>
          <w:rFonts w:cs="Verdana"/>
          <w:b/>
          <w:bCs/>
          <w:sz w:val="24"/>
          <w:szCs w:val="24"/>
        </w:rPr>
        <w:t xml:space="preserve">A NECESSIDADE DE AUTORIZAÇÃO DA DIRETORIA DE PATRIMÔNIO PARA ABASTECIMENTO DE COMBUSTÍVEL EM BOMBONAS </w:t>
      </w:r>
      <w:r>
        <w:rPr>
          <w:rFonts w:cs="Verdana"/>
          <w:b/>
          <w:bCs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O SECRETÁRIO DE ADMINISTRAÇÃO DO MUNICÍPIO DE NOVO HAMBURGO, no uso de suas atribuições legais; e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Style w:val="Fontepargpadro"/>
          <w:rFonts w:cs="Verdana"/>
          <w:b/>
          <w:bCs/>
          <w:sz w:val="24"/>
          <w:szCs w:val="24"/>
        </w:rPr>
        <w:t xml:space="preserve">CONSIDERANDO </w:t>
      </w:r>
      <w:r>
        <w:rPr>
          <w:rStyle w:val="Fontepargpadro"/>
          <w:rFonts w:cs="Verdana"/>
          <w:b w:val="false"/>
          <w:bCs w:val="false"/>
          <w:sz w:val="24"/>
          <w:szCs w:val="24"/>
        </w:rPr>
        <w:t>a</w:t>
      </w:r>
      <w:r>
        <w:rPr>
          <w:rStyle w:val="Fontepargpadro"/>
          <w:rFonts w:cs="Verdana"/>
          <w:b w:val="false"/>
          <w:bCs w:val="false"/>
          <w:sz w:val="24"/>
          <w:szCs w:val="24"/>
        </w:rPr>
        <w:t xml:space="preserve"> </w:t>
      </w:r>
      <w:r>
        <w:rPr>
          <w:rStyle w:val="Fontepargpadro"/>
          <w:rFonts w:cs="Verdana"/>
          <w:b w:val="false"/>
          <w:bCs w:val="false"/>
          <w:sz w:val="24"/>
          <w:szCs w:val="24"/>
        </w:rPr>
        <w:t>necessidade de maior controle e acompanhamento das despesas com combustíveis para abastecimento em bombonas</w:t>
      </w:r>
      <w:r>
        <w:rPr>
          <w:rStyle w:val="Fontepargpadro"/>
          <w:rFonts w:cs="Verdana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b/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DETERMINA: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b/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Style w:val="Fontepargpadro"/>
          <w:rFonts w:cs="Verdana"/>
          <w:b/>
          <w:bCs/>
          <w:sz w:val="24"/>
          <w:szCs w:val="24"/>
        </w:rPr>
        <w:t>Art. 1º</w:t>
      </w:r>
      <w:r>
        <w:rPr>
          <w:rStyle w:val="Fontepargpadro"/>
          <w:rFonts w:cs="Verdana"/>
          <w:sz w:val="24"/>
          <w:szCs w:val="24"/>
        </w:rPr>
        <w:t xml:space="preserve"> </w:t>
      </w:r>
      <w:r>
        <w:rPr>
          <w:rStyle w:val="Fontepargpadro"/>
          <w:rFonts w:cs="Verdana"/>
          <w:sz w:val="24"/>
          <w:szCs w:val="24"/>
        </w:rPr>
        <w:t>T</w:t>
      </w:r>
      <w:r>
        <w:rPr>
          <w:rStyle w:val="Fontepargpadro"/>
          <w:rFonts w:cs="Verdan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odas as ordens </w:t>
      </w:r>
      <w:r>
        <w:rPr>
          <w:rStyle w:val="Fontepargpadro"/>
          <w:rFonts w:cs="Verdan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 abastecimento </w:t>
      </w:r>
      <w:r>
        <w:rPr>
          <w:rStyle w:val="Fontepargpadro"/>
          <w:rFonts w:cs="Verdan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com a finalidade de </w:t>
      </w:r>
      <w:r>
        <w:rPr>
          <w:rStyle w:val="Fontepargpadro"/>
          <w:rFonts w:cs="Verdana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abastecimento de combustível em bombonas</w:t>
      </w:r>
      <w:r>
        <w:rPr>
          <w:rStyle w:val="Fontepargpadro"/>
          <w:rFonts w:cs="Verdan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devem ser autorizadas exclusivamente pela Diretoria de Patrimônio.</w:t>
      </w:r>
    </w:p>
    <w:p>
      <w:pPr>
        <w:pStyle w:val="Normal"/>
        <w:spacing w:lineRule="auto" w:line="240"/>
        <w:ind w:left="0" w:right="0" w:firstLine="1418"/>
        <w:jc w:val="both"/>
        <w:rPr>
          <w:rStyle w:val="Fontepargpadro"/>
          <w:rFonts w:ascii="Times New Roman" w:hAnsi="Times New Roman" w:cs="Verdan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Style w:val="Fontepargpadro"/>
          <w:rFonts w:cs="Verdana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Parágrafo único.</w:t>
      </w:r>
      <w:r>
        <w:rPr>
          <w:rStyle w:val="Fontepargpadro"/>
          <w:rFonts w:cs="Verdan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Fontepargpadro"/>
          <w:rFonts w:cs="Verdan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 demais ordens de abastecimento que se destinam a veículos da Frota da P</w:t>
      </w:r>
      <w:r>
        <w:rPr>
          <w:rStyle w:val="Fontepargpadro"/>
          <w:rFonts w:cs="Verdan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refeitura Municipal de Novo Hamburgo</w:t>
      </w:r>
      <w:r>
        <w:rPr>
          <w:rStyle w:val="Fontepargpadro"/>
          <w:rFonts w:cs="Verdan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seguem sendo autorizadas pela equipe administrativa da Frota.</w:t>
      </w:r>
    </w:p>
    <w:p>
      <w:pPr>
        <w:pStyle w:val="Normal"/>
        <w:spacing w:lineRule="auto" w:line="240"/>
        <w:ind w:left="0" w:right="0" w:firstLine="1418"/>
        <w:jc w:val="both"/>
        <w:rPr>
          <w:rStyle w:val="Fontepargpadro"/>
          <w:rFonts w:ascii="Times New Roman" w:hAnsi="Times New Roman" w:cs="Verdan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Style w:val="Fontepargpadro"/>
          <w:rFonts w:cs="Verdana"/>
          <w:b/>
          <w:bCs/>
          <w:sz w:val="24"/>
          <w:szCs w:val="24"/>
        </w:rPr>
        <w:t>Art. 2º</w:t>
      </w:r>
      <w:r>
        <w:rPr>
          <w:rStyle w:val="Fontepargpadro"/>
          <w:rFonts w:cs="Verdana"/>
          <w:sz w:val="24"/>
          <w:szCs w:val="24"/>
        </w:rPr>
        <w:t xml:space="preserve"> Esta Ordem de Serviço entra em vigor na presente data.</w:t>
      </w:r>
    </w:p>
    <w:p>
      <w:pPr>
        <w:pStyle w:val="Normal"/>
        <w:spacing w:lineRule="auto" w:line="240"/>
        <w:ind w:left="0" w:right="0" w:firstLine="1418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>
          <w:rFonts w:cs="Verdana"/>
        </w:rPr>
      </w:pPr>
      <w:r>
        <w:rPr>
          <w:rFonts w:cs="Verdana"/>
        </w:rPr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Fonts w:cs="Verdana"/>
          <w:sz w:val="24"/>
          <w:szCs w:val="24"/>
        </w:rPr>
        <w:t xml:space="preserve">SECRETARIA MUNICIPAL DE ADMINISTRAÇÃO, aos </w:t>
      </w:r>
      <w:r>
        <w:rPr>
          <w:rFonts w:cs="Verdana"/>
          <w:sz w:val="24"/>
          <w:szCs w:val="24"/>
        </w:rPr>
        <w:t>12</w:t>
      </w:r>
      <w:r>
        <w:rPr>
          <w:rFonts w:cs="Verdana"/>
          <w:sz w:val="24"/>
          <w:szCs w:val="24"/>
        </w:rPr>
        <w:t xml:space="preserve"> (</w:t>
      </w:r>
      <w:r>
        <w:rPr>
          <w:rFonts w:cs="Verdana"/>
          <w:sz w:val="24"/>
          <w:szCs w:val="24"/>
        </w:rPr>
        <w:t>doze</w:t>
      </w:r>
      <w:r>
        <w:rPr>
          <w:rFonts w:cs="Verdana"/>
          <w:sz w:val="24"/>
          <w:szCs w:val="24"/>
        </w:rPr>
        <w:t xml:space="preserve">) dias do mês de </w:t>
      </w:r>
      <w:r>
        <w:rPr>
          <w:rFonts w:cs="Verdana"/>
          <w:sz w:val="24"/>
          <w:szCs w:val="24"/>
        </w:rPr>
        <w:t xml:space="preserve">março </w:t>
      </w:r>
      <w:r>
        <w:rPr>
          <w:rFonts w:cs="Verdana"/>
          <w:sz w:val="24"/>
          <w:szCs w:val="24"/>
        </w:rPr>
        <w:t>do ano de 2021.</w:t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ind w:left="5103" w:right="0" w:hanging="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  <w:t>FAUSTON GUSTAVO SARAIVA</w:t>
      </w:r>
    </w:p>
    <w:p>
      <w:pPr>
        <w:pStyle w:val="Normal"/>
        <w:spacing w:lineRule="auto" w:line="240"/>
        <w:jc w:val="center"/>
        <w:rPr/>
      </w:pPr>
      <w:r>
        <w:rPr>
          <w:rStyle w:val="Fontepargpadro"/>
          <w:rFonts w:cs="Verdana"/>
          <w:sz w:val="24"/>
          <w:szCs w:val="24"/>
        </w:rPr>
        <w:t>Secretário de Administração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94" w:top="1356" w:footer="389" w:bottom="948" w:gutter="0"/>
      <w:pgNumType w:fmt="decimal"/>
      <w:formProt w:val="false"/>
      <w:textDirection w:val="lrTb"/>
      <w:docGrid w:type="default" w:linePitch="254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13970</wp:posOffset>
          </wp:positionH>
          <wp:positionV relativeFrom="paragraph">
            <wp:posOffset>-84455</wp:posOffset>
          </wp:positionV>
          <wp:extent cx="5936615" cy="4330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644" r="-47" b="-644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-43180</wp:posOffset>
          </wp:positionH>
          <wp:positionV relativeFrom="paragraph">
            <wp:posOffset>-387985</wp:posOffset>
          </wp:positionV>
          <wp:extent cx="5935345" cy="6197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550" r="-57" b="-550"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rFonts w:ascii="Tahoma" w:hAnsi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Fontepargpadro3">
    <w:name w:val="Fonte parág. padrão3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faseforte">
    <w:name w:val="Ênfase forte"/>
    <w:basedOn w:val="Fontepargpadro1"/>
    <w:qFormat/>
    <w:rPr>
      <w:b/>
      <w:bCs/>
    </w:rPr>
  </w:style>
  <w:style w:type="character" w:styleId="Linkdainternetvisitado">
    <w:name w:val="Link da internet visitado"/>
    <w:basedOn w:val="Fontepargpadro1"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Nmerodepgina">
    <w:name w:val="Número de página"/>
    <w:basedOn w:val="Fontepargpadro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tulo2">
    <w:name w:val="Título2"/>
    <w:basedOn w:val="Normal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rpodetexto21">
    <w:name w:val="Corpo de texto 21"/>
    <w:basedOn w:val="Normal"/>
    <w:qFormat/>
    <w:pPr/>
    <w:rPr>
      <w:rFonts w:ascii="Tahoma" w:hAnsi="Tahoma" w:cs="Tahoma"/>
      <w:szCs w:val="20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enter" w:pos="-17665" w:leader="none"/>
        <w:tab w:val="right" w:pos="-13246" w:leader="none"/>
      </w:tabs>
      <w:suppressAutoHyphens w:val="true"/>
      <w:ind w:left="2268" w:right="0" w:hanging="0"/>
      <w:jc w:val="both"/>
    </w:pPr>
    <w:rPr>
      <w:rFonts w:ascii="Arial" w:hAnsi="Arial" w:cs="Arial"/>
      <w:sz w:val="20"/>
    </w:rPr>
  </w:style>
  <w:style w:type="paragraph" w:styleId="Contedodequadro">
    <w:name w:val="Conteúdo de quadro"/>
    <w:basedOn w:val="Corpodetexto"/>
    <w:qFormat/>
    <w:pPr/>
    <w:rPr/>
  </w:style>
  <w:style w:type="paragraph" w:styleId="Contedodoquadro">
    <w:name w:val="Conteúdo do quadro"/>
    <w:basedOn w:val="Corpodetexto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136</TotalTime>
  <Application>LibreOffice/5.1.5.2$Windows_x86 LibreOffice_project/7a864d8825610a8c07cfc3bc01dd4fce6a9447e5</Application>
  <Pages>1</Pages>
  <Words>141</Words>
  <Characters>801</Characters>
  <CharactersWithSpaces>935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2017-08-10T10:09:00Z</dcterms:created>
  <dc:creator>estacao683</dc:creator>
  <dc:description/>
  <dc:language>pt-BR</dc:language>
  <cp:lastModifiedBy/>
  <cp:lastPrinted>2021-01-28T12:39:15Z</cp:lastPrinted>
  <dcterms:modified xsi:type="dcterms:W3CDTF">2021-03-12T16:48:18Z</dcterms:modified>
  <cp:revision>16</cp:revision>
  <dc:subject/>
  <dc:title> </dc:title>
</cp:coreProperties>
</file>